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9948" w14:textId="2BD72311" w:rsidR="00D05920" w:rsidRPr="002A2CA4" w:rsidRDefault="00C315FD" w:rsidP="00B832A4">
      <w:pPr>
        <w:spacing w:line="260" w:lineRule="exact"/>
        <w:jc w:val="center"/>
        <w:rPr>
          <w:rFonts w:ascii="標楷體" w:eastAsia="標楷體" w:hAnsi="標楷體"/>
          <w:b/>
          <w:sz w:val="16"/>
          <w:szCs w:val="16"/>
        </w:rPr>
      </w:pPr>
      <w:r w:rsidRPr="004C1C32">
        <w:rPr>
          <w:rFonts w:ascii="標楷體" w:eastAsia="標楷體" w:hAnsi="標楷體"/>
          <w:b/>
          <w:noProof/>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4C1C32">
        <w:rPr>
          <w:rFonts w:ascii="標楷體" w:eastAsia="標楷體" w:hAnsi="標楷體" w:hint="eastAsia"/>
          <w:b/>
          <w:sz w:val="28"/>
          <w:szCs w:val="28"/>
        </w:rPr>
        <w:t>1</w:t>
      </w:r>
      <w:r w:rsidR="00BB2A2B" w:rsidRPr="004C1C32">
        <w:rPr>
          <w:rFonts w:ascii="標楷體" w:eastAsia="標楷體" w:hAnsi="標楷體" w:hint="eastAsia"/>
          <w:b/>
          <w:sz w:val="28"/>
          <w:szCs w:val="28"/>
        </w:rPr>
        <w:t>11</w:t>
      </w:r>
      <w:r w:rsidR="001273FD" w:rsidRPr="004C1C32">
        <w:rPr>
          <w:rFonts w:ascii="標楷體" w:eastAsia="標楷體" w:hAnsi="標楷體" w:hint="eastAsia"/>
          <w:b/>
          <w:sz w:val="28"/>
          <w:szCs w:val="28"/>
        </w:rPr>
        <w:t>學年度</w:t>
      </w:r>
      <w:r w:rsidR="008034DB" w:rsidRPr="004C1C32">
        <w:rPr>
          <w:rFonts w:ascii="標楷體" w:eastAsia="標楷體" w:hAnsi="標楷體" w:hint="eastAsia"/>
          <w:b/>
          <w:sz w:val="28"/>
          <w:szCs w:val="28"/>
        </w:rPr>
        <w:t>高國中小</w:t>
      </w:r>
      <w:r w:rsidR="00CD3B2B" w:rsidRPr="004C1C32">
        <w:rPr>
          <w:rFonts w:ascii="標楷體" w:eastAsia="標楷體" w:hAnsi="標楷體" w:hint="eastAsia"/>
          <w:b/>
          <w:sz w:val="28"/>
          <w:szCs w:val="28"/>
        </w:rPr>
        <w:t>因應嚴重特殊傳染性肺炎疫情整備情形檢核表</w:t>
      </w:r>
      <w:r w:rsidR="004C1C32" w:rsidRPr="004C1C32">
        <w:rPr>
          <w:rFonts w:ascii="標楷體" w:eastAsia="標楷體" w:hAnsi="標楷體" w:hint="eastAsia"/>
          <w:b/>
          <w:sz w:val="18"/>
          <w:szCs w:val="18"/>
        </w:rPr>
        <w:t>(每周填1次)</w:t>
      </w:r>
      <w:r w:rsidR="001B217B" w:rsidRPr="006F7F39">
        <w:rPr>
          <w:rFonts w:ascii="標楷體" w:eastAsia="標楷體" w:hAnsi="標楷體" w:hint="eastAsia"/>
          <w:b/>
          <w:color w:val="FF0000"/>
          <w:sz w:val="16"/>
          <w:szCs w:val="16"/>
        </w:rPr>
        <w:t>1</w:t>
      </w:r>
      <w:r w:rsidR="001B217B" w:rsidRPr="001B217B">
        <w:rPr>
          <w:rFonts w:ascii="標楷體" w:eastAsia="標楷體" w:hAnsi="標楷體" w:hint="eastAsia"/>
          <w:b/>
          <w:color w:val="FF0000"/>
          <w:sz w:val="16"/>
          <w:szCs w:val="16"/>
        </w:rPr>
        <w:t>11.</w:t>
      </w:r>
      <w:r w:rsidR="00B832A4">
        <w:rPr>
          <w:rFonts w:ascii="標楷體" w:eastAsia="標楷體" w:hAnsi="標楷體" w:hint="eastAsia"/>
          <w:b/>
          <w:color w:val="FF0000"/>
          <w:sz w:val="16"/>
          <w:szCs w:val="16"/>
        </w:rPr>
        <w:t>11.7起適用</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66E317EC" w14:textId="77777777" w:rsidR="00A97411"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 xml:space="preserve">1.成立日期：  </w:t>
            </w:r>
            <w:r w:rsidR="0070527C" w:rsidRPr="002A2CA4">
              <w:rPr>
                <w:rFonts w:ascii="標楷體" w:eastAsia="標楷體" w:hAnsi="標楷體" w:hint="eastAsia"/>
                <w:sz w:val="22"/>
              </w:rPr>
              <w:t>____</w:t>
            </w:r>
            <w:r w:rsidRPr="002A2CA4">
              <w:rPr>
                <w:rFonts w:ascii="標楷體" w:eastAsia="標楷體" w:hAnsi="標楷體" w:hint="eastAsia"/>
                <w:sz w:val="22"/>
              </w:rPr>
              <w:t>月</w:t>
            </w:r>
            <w:r w:rsidR="0070527C" w:rsidRPr="002A2CA4">
              <w:rPr>
                <w:rFonts w:ascii="標楷體" w:eastAsia="標楷體" w:hAnsi="標楷體" w:hint="eastAsia"/>
                <w:sz w:val="22"/>
              </w:rPr>
              <w:t>____</w:t>
            </w:r>
            <w:r w:rsidR="00783CF5" w:rsidRPr="002A2CA4">
              <w:rPr>
                <w:rFonts w:ascii="標楷體" w:eastAsia="標楷體" w:hAnsi="標楷體" w:hint="eastAsia"/>
                <w:sz w:val="22"/>
              </w:rPr>
              <w:t>日</w:t>
            </w:r>
            <w:r w:rsidRPr="002A2CA4">
              <w:rPr>
                <w:rFonts w:ascii="標楷體" w:eastAsia="標楷體" w:hAnsi="標楷體" w:hint="eastAsia"/>
                <w:sz w:val="22"/>
              </w:rPr>
              <w:t xml:space="preserve"> </w:t>
            </w:r>
          </w:p>
          <w:p w14:paraId="311996C5" w14:textId="77777777" w:rsidR="00D05920"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2.</w:t>
            </w:r>
            <w:r w:rsidR="00783CF5" w:rsidRPr="002A2CA4">
              <w:rPr>
                <w:rFonts w:ascii="標楷體" w:eastAsia="標楷體" w:hAnsi="標楷體" w:hint="eastAsia"/>
                <w:sz w:val="22"/>
              </w:rPr>
              <w:t>提供小組成員及會議紀錄</w:t>
            </w:r>
          </w:p>
        </w:tc>
      </w:tr>
      <w:tr w:rsidR="002A2CA4" w:rsidRPr="002A2CA4" w14:paraId="75C56A9F" w14:textId="77777777" w:rsidTr="00845CCC">
        <w:tc>
          <w:tcPr>
            <w:tcW w:w="564" w:type="dxa"/>
            <w:vAlign w:val="center"/>
          </w:tcPr>
          <w:p w14:paraId="1E33532C" w14:textId="77777777"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1-2</w:t>
            </w:r>
          </w:p>
        </w:tc>
        <w:tc>
          <w:tcPr>
            <w:tcW w:w="3401" w:type="dxa"/>
            <w:vAlign w:val="center"/>
          </w:tcPr>
          <w:p w14:paraId="320A7BD4"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建立緊急連絡窗口、發言人、通報作業</w:t>
            </w:r>
            <w:r w:rsidR="0025686E" w:rsidRPr="002A2CA4">
              <w:rPr>
                <w:rFonts w:ascii="標楷體" w:eastAsia="標楷體" w:hAnsi="標楷體" w:hint="eastAsia"/>
                <w:sz w:val="22"/>
              </w:rPr>
              <w:t>、職務代理名冊及分區辦公分組名冊</w:t>
            </w:r>
          </w:p>
        </w:tc>
        <w:tc>
          <w:tcPr>
            <w:tcW w:w="570" w:type="dxa"/>
          </w:tcPr>
          <w:p w14:paraId="573D3A5F"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2F53DDA" w14:textId="77777777" w:rsidR="00D05920" w:rsidRPr="002A2CA4" w:rsidRDefault="00D05920" w:rsidP="005D4449">
            <w:pPr>
              <w:spacing w:line="300" w:lineRule="exact"/>
              <w:jc w:val="both"/>
              <w:rPr>
                <w:rFonts w:ascii="標楷體" w:eastAsia="標楷體" w:hAnsi="標楷體"/>
                <w:sz w:val="22"/>
              </w:rPr>
            </w:pPr>
          </w:p>
        </w:tc>
        <w:tc>
          <w:tcPr>
            <w:tcW w:w="849" w:type="dxa"/>
          </w:tcPr>
          <w:p w14:paraId="7552D13F" w14:textId="77777777" w:rsidR="00D05920" w:rsidRPr="002A2CA4" w:rsidRDefault="00D05920" w:rsidP="005D4449">
            <w:pPr>
              <w:spacing w:line="300" w:lineRule="exact"/>
              <w:jc w:val="both"/>
              <w:rPr>
                <w:rFonts w:ascii="標楷體" w:eastAsia="標楷體" w:hAnsi="標楷體"/>
                <w:sz w:val="22"/>
              </w:rPr>
            </w:pPr>
          </w:p>
        </w:tc>
        <w:tc>
          <w:tcPr>
            <w:tcW w:w="908" w:type="dxa"/>
          </w:tcPr>
          <w:p w14:paraId="0532642A"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9393F8C" w14:textId="77777777" w:rsidR="00655C89"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1.分區辦公係調動原處室至少1/3</w:t>
            </w:r>
            <w:r w:rsidR="0083173D" w:rsidRPr="002A2CA4">
              <w:rPr>
                <w:rFonts w:ascii="標楷體" w:eastAsia="標楷體" w:hAnsi="標楷體" w:hint="eastAsia"/>
                <w:sz w:val="22"/>
              </w:rPr>
              <w:t>人力至其它</w:t>
            </w:r>
            <w:r w:rsidR="003621DB" w:rsidRPr="002A2CA4">
              <w:rPr>
                <w:rFonts w:ascii="標楷體" w:eastAsia="標楷體" w:hAnsi="標楷體" w:hint="eastAsia"/>
                <w:sz w:val="22"/>
              </w:rPr>
              <w:t>辦公廳舍</w:t>
            </w:r>
          </w:p>
          <w:p w14:paraId="2447E914" w14:textId="77777777" w:rsidR="00D05920"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2.辦理原則以調動人員至不同棟建築物為優先，其次為不同樓層，倘窒礙難行，至少需調</w:t>
            </w:r>
            <w:r w:rsidR="002519D2" w:rsidRPr="002A2CA4">
              <w:rPr>
                <w:rFonts w:ascii="標楷體" w:eastAsia="標楷體" w:hAnsi="標楷體" w:hint="eastAsia"/>
                <w:sz w:val="22"/>
              </w:rPr>
              <w:t>整</w:t>
            </w:r>
            <w:r w:rsidRPr="002A2CA4">
              <w:rPr>
                <w:rFonts w:ascii="標楷體" w:eastAsia="標楷體" w:hAnsi="標楷體" w:hint="eastAsia"/>
                <w:sz w:val="22"/>
              </w:rPr>
              <w:t>人員至不同</w:t>
            </w:r>
            <w:r w:rsidR="002519D2" w:rsidRPr="002A2CA4">
              <w:rPr>
                <w:rFonts w:ascii="標楷體" w:eastAsia="標楷體" w:hAnsi="標楷體" w:hint="eastAsia"/>
                <w:sz w:val="22"/>
              </w:rPr>
              <w:t>辦公</w:t>
            </w:r>
            <w:r w:rsidR="00412A91" w:rsidRPr="002A2CA4">
              <w:rPr>
                <w:rFonts w:ascii="標楷體" w:eastAsia="標楷體" w:hAnsi="標楷體" w:hint="eastAsia"/>
                <w:sz w:val="22"/>
              </w:rPr>
              <w:t>空間</w:t>
            </w:r>
          </w:p>
        </w:tc>
      </w:tr>
      <w:tr w:rsidR="002A2CA4" w:rsidRPr="002A2CA4" w14:paraId="75DBD825" w14:textId="77777777" w:rsidTr="00845CCC">
        <w:tc>
          <w:tcPr>
            <w:tcW w:w="564" w:type="dxa"/>
            <w:vAlign w:val="center"/>
          </w:tcPr>
          <w:p w14:paraId="3198451B" w14:textId="77777777"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1-3</w:t>
            </w:r>
          </w:p>
        </w:tc>
        <w:tc>
          <w:tcPr>
            <w:tcW w:w="3401" w:type="dxa"/>
            <w:vAlign w:val="center"/>
          </w:tcPr>
          <w:p w14:paraId="399FF3A7" w14:textId="0FC47612"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訂定停課後居家學習、復課補課及成績評量等相關應變計畫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77777777" w:rsidR="004A3313" w:rsidRPr="002A2CA4" w:rsidRDefault="004A3313" w:rsidP="005D4449">
            <w:pPr>
              <w:spacing w:line="300" w:lineRule="exact"/>
              <w:jc w:val="both"/>
              <w:rPr>
                <w:rFonts w:ascii="標楷體" w:eastAsia="標楷體" w:hAnsi="標楷體"/>
                <w:sz w:val="22"/>
              </w:rPr>
            </w:pPr>
          </w:p>
        </w:tc>
      </w:tr>
      <w:tr w:rsidR="002A2CA4" w:rsidRPr="002A2CA4" w14:paraId="4A4ED071" w14:textId="77777777" w:rsidTr="00845CCC">
        <w:tc>
          <w:tcPr>
            <w:tcW w:w="564" w:type="dxa"/>
            <w:vAlign w:val="center"/>
          </w:tcPr>
          <w:p w14:paraId="242A5A35" w14:textId="3648B085" w:rsidR="00A31592" w:rsidRPr="002A2CA4" w:rsidRDefault="00A31592"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1-4</w:t>
            </w:r>
          </w:p>
        </w:tc>
        <w:tc>
          <w:tcPr>
            <w:tcW w:w="3401" w:type="dxa"/>
            <w:vAlign w:val="center"/>
          </w:tcPr>
          <w:p w14:paraId="07D372C2" w14:textId="526551C7" w:rsidR="00A31592" w:rsidRPr="002A2CA4" w:rsidRDefault="00A31592" w:rsidP="005D4449">
            <w:pPr>
              <w:spacing w:line="300" w:lineRule="exact"/>
              <w:jc w:val="both"/>
              <w:rPr>
                <w:rFonts w:ascii="標楷體" w:eastAsia="標楷體" w:hAnsi="標楷體"/>
                <w:sz w:val="22"/>
              </w:rPr>
            </w:pPr>
            <w:r w:rsidRPr="002A2CA4">
              <w:rPr>
                <w:rFonts w:ascii="標楷體" w:eastAsia="標楷體" w:hAnsi="標楷體" w:hint="eastAsia"/>
                <w:sz w:val="22"/>
              </w:rPr>
              <w:t>學校停課期間有依循「本市高級中等以下學校因應疫情居家線上學習『停課不停學』檢核表」</w:t>
            </w:r>
          </w:p>
        </w:tc>
        <w:tc>
          <w:tcPr>
            <w:tcW w:w="570" w:type="dxa"/>
          </w:tcPr>
          <w:p w14:paraId="55E63C3D" w14:textId="77777777" w:rsidR="00A31592" w:rsidRPr="002A2CA4" w:rsidRDefault="00A31592" w:rsidP="005D4449">
            <w:pPr>
              <w:spacing w:line="300" w:lineRule="exact"/>
              <w:jc w:val="both"/>
              <w:rPr>
                <w:rFonts w:ascii="標楷體" w:eastAsia="標楷體" w:hAnsi="標楷體"/>
                <w:sz w:val="22"/>
              </w:rPr>
            </w:pPr>
          </w:p>
        </w:tc>
        <w:tc>
          <w:tcPr>
            <w:tcW w:w="570" w:type="dxa"/>
          </w:tcPr>
          <w:p w14:paraId="7CA1E01A" w14:textId="77777777" w:rsidR="00A31592" w:rsidRPr="002A2CA4" w:rsidRDefault="00A31592" w:rsidP="005D4449">
            <w:pPr>
              <w:spacing w:line="300" w:lineRule="exact"/>
              <w:jc w:val="both"/>
              <w:rPr>
                <w:rFonts w:ascii="標楷體" w:eastAsia="標楷體" w:hAnsi="標楷體"/>
                <w:sz w:val="22"/>
              </w:rPr>
            </w:pPr>
          </w:p>
        </w:tc>
        <w:tc>
          <w:tcPr>
            <w:tcW w:w="849" w:type="dxa"/>
          </w:tcPr>
          <w:p w14:paraId="691F2D85" w14:textId="77777777" w:rsidR="00A31592" w:rsidRPr="002A2CA4" w:rsidRDefault="00A31592" w:rsidP="005D4449">
            <w:pPr>
              <w:spacing w:line="300" w:lineRule="exact"/>
              <w:jc w:val="both"/>
              <w:rPr>
                <w:rFonts w:ascii="標楷體" w:eastAsia="標楷體" w:hAnsi="標楷體"/>
                <w:sz w:val="22"/>
              </w:rPr>
            </w:pPr>
          </w:p>
        </w:tc>
        <w:tc>
          <w:tcPr>
            <w:tcW w:w="908" w:type="dxa"/>
          </w:tcPr>
          <w:p w14:paraId="6C222CB1" w14:textId="77777777" w:rsidR="00A31592" w:rsidRPr="002A2CA4" w:rsidRDefault="00A31592" w:rsidP="005D4449">
            <w:pPr>
              <w:spacing w:line="300" w:lineRule="exact"/>
              <w:jc w:val="both"/>
              <w:rPr>
                <w:rFonts w:ascii="標楷體" w:eastAsia="標楷體" w:hAnsi="標楷體"/>
                <w:sz w:val="22"/>
              </w:rPr>
            </w:pPr>
          </w:p>
        </w:tc>
        <w:tc>
          <w:tcPr>
            <w:tcW w:w="4195" w:type="dxa"/>
          </w:tcPr>
          <w:p w14:paraId="76197949" w14:textId="77777777" w:rsidR="00A31592" w:rsidRPr="002A2CA4" w:rsidRDefault="00A31592" w:rsidP="005D4449">
            <w:pPr>
              <w:spacing w:line="300" w:lineRule="exact"/>
              <w:jc w:val="both"/>
              <w:rPr>
                <w:rFonts w:ascii="標楷體" w:eastAsia="標楷體" w:hAnsi="標楷體"/>
                <w:sz w:val="22"/>
              </w:rPr>
            </w:pP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56109A46"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55031E" w:rsidRPr="00BB2A2B">
              <w:rPr>
                <w:rFonts w:ascii="標楷體" w:eastAsia="標楷體" w:hAnsi="標楷體" w:hint="eastAsia"/>
                <w:sz w:val="22"/>
              </w:rPr>
              <w:t>第三劑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210F80"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4EA13AF1" w14:textId="77777777" w:rsidTr="00845CCC">
        <w:tc>
          <w:tcPr>
            <w:tcW w:w="564" w:type="dxa"/>
            <w:vAlign w:val="center"/>
          </w:tcPr>
          <w:p w14:paraId="0609A0ED" w14:textId="2E1709B5"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2-2</w:t>
            </w:r>
          </w:p>
        </w:tc>
        <w:tc>
          <w:tcPr>
            <w:tcW w:w="3401" w:type="dxa"/>
            <w:vAlign w:val="center"/>
          </w:tcPr>
          <w:p w14:paraId="3A6F5267" w14:textId="01997EA1" w:rsidR="00A673CE" w:rsidRPr="00BB2A2B" w:rsidRDefault="002A2CA4" w:rsidP="005D4449">
            <w:pPr>
              <w:spacing w:line="300" w:lineRule="exact"/>
              <w:jc w:val="both"/>
              <w:rPr>
                <w:rFonts w:ascii="標楷體" w:eastAsia="標楷體" w:hAnsi="標楷體"/>
                <w:sz w:val="22"/>
              </w:rPr>
            </w:pPr>
            <w:r w:rsidRPr="00BB2A2B">
              <w:rPr>
                <w:rFonts w:ascii="標楷體" w:eastAsia="標楷體" w:hAnsi="標楷體" w:hint="eastAsia"/>
                <w:sz w:val="22"/>
              </w:rPr>
              <w:t>學校工作人員</w:t>
            </w:r>
            <w:r w:rsidR="004E704A" w:rsidRPr="00BB2A2B">
              <w:rPr>
                <w:rFonts w:ascii="標楷體" w:eastAsia="標楷體" w:hAnsi="標楷體" w:hint="eastAsia"/>
                <w:sz w:val="22"/>
              </w:rPr>
              <w:t>進入校園，應符合中央流行疫情指揮中心最新公告之COVID-19疫苗接種規範及措施</w:t>
            </w:r>
          </w:p>
        </w:tc>
        <w:tc>
          <w:tcPr>
            <w:tcW w:w="570" w:type="dxa"/>
          </w:tcPr>
          <w:p w14:paraId="5BB91CFF" w14:textId="77777777" w:rsidR="00A673CE" w:rsidRPr="00BB2A2B" w:rsidRDefault="00A673CE" w:rsidP="005D4449">
            <w:pPr>
              <w:spacing w:line="300" w:lineRule="exact"/>
              <w:jc w:val="both"/>
              <w:rPr>
                <w:rFonts w:ascii="標楷體" w:eastAsia="標楷體" w:hAnsi="標楷體"/>
                <w:sz w:val="22"/>
              </w:rPr>
            </w:pPr>
          </w:p>
        </w:tc>
        <w:tc>
          <w:tcPr>
            <w:tcW w:w="570" w:type="dxa"/>
          </w:tcPr>
          <w:p w14:paraId="679A4BD5" w14:textId="77777777" w:rsidR="00A673CE" w:rsidRPr="00BB2A2B" w:rsidRDefault="00A673CE" w:rsidP="005D4449">
            <w:pPr>
              <w:spacing w:line="300" w:lineRule="exact"/>
              <w:jc w:val="both"/>
              <w:rPr>
                <w:rFonts w:ascii="標楷體" w:eastAsia="標楷體" w:hAnsi="標楷體"/>
                <w:sz w:val="22"/>
              </w:rPr>
            </w:pPr>
          </w:p>
        </w:tc>
        <w:tc>
          <w:tcPr>
            <w:tcW w:w="849" w:type="dxa"/>
          </w:tcPr>
          <w:p w14:paraId="255C2B7B" w14:textId="77777777" w:rsidR="00A673CE" w:rsidRPr="00BB2A2B" w:rsidRDefault="00A673CE" w:rsidP="005D4449">
            <w:pPr>
              <w:spacing w:line="300" w:lineRule="exact"/>
              <w:jc w:val="both"/>
              <w:rPr>
                <w:rFonts w:ascii="標楷體" w:eastAsia="標楷體" w:hAnsi="標楷體"/>
                <w:sz w:val="22"/>
              </w:rPr>
            </w:pPr>
          </w:p>
        </w:tc>
        <w:tc>
          <w:tcPr>
            <w:tcW w:w="908" w:type="dxa"/>
          </w:tcPr>
          <w:p w14:paraId="5BFCE63F"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2AB8EF5C" w14:textId="61A3F755" w:rsidR="00A673CE" w:rsidRPr="00BB2A2B" w:rsidRDefault="00BB2A2B" w:rsidP="005D4449">
            <w:pPr>
              <w:spacing w:line="300" w:lineRule="exact"/>
              <w:jc w:val="both"/>
              <w:rPr>
                <w:rFonts w:ascii="標楷體" w:eastAsia="標楷體" w:hAnsi="標楷體"/>
                <w:sz w:val="22"/>
              </w:rPr>
            </w:pPr>
            <w:r>
              <w:rPr>
                <w:rFonts w:ascii="標楷體" w:eastAsia="標楷體" w:hAnsi="標楷體" w:hint="eastAsia"/>
                <w:sz w:val="22"/>
              </w:rPr>
              <w:t>1.</w:t>
            </w:r>
            <w:r w:rsidR="00400045" w:rsidRPr="00BB2A2B">
              <w:rPr>
                <w:rFonts w:ascii="標楷體" w:eastAsia="標楷體" w:hAnsi="標楷體" w:hint="eastAsia"/>
                <w:sz w:val="22"/>
              </w:rPr>
              <w:t>學校工作人員：學校</w:t>
            </w:r>
            <w:r w:rsidR="00400045" w:rsidRPr="007D3A84">
              <w:rPr>
                <w:rFonts w:ascii="標楷體" w:eastAsia="標楷體" w:hAnsi="標楷體" w:hint="eastAsia"/>
                <w:sz w:val="22"/>
                <w:u w:val="single"/>
              </w:rPr>
              <w:t>教職員工</w:t>
            </w:r>
            <w:r w:rsidR="00400045" w:rsidRPr="00BB2A2B">
              <w:rPr>
                <w:rFonts w:ascii="標楷體" w:eastAsia="標楷體" w:hAnsi="標楷體" w:hint="eastAsia"/>
                <w:sz w:val="22"/>
              </w:rPr>
              <w:t>及</w:t>
            </w:r>
            <w:r w:rsidR="00400045" w:rsidRPr="007D3A84">
              <w:rPr>
                <w:rFonts w:ascii="標楷體" w:eastAsia="標楷體" w:hAnsi="標楷體" w:hint="eastAsia"/>
                <w:sz w:val="22"/>
                <w:u w:val="single"/>
              </w:rPr>
              <w:t>入校工作人員</w:t>
            </w:r>
            <w:r w:rsidR="00400045" w:rsidRPr="00BB2A2B">
              <w:rPr>
                <w:rFonts w:ascii="標楷體" w:eastAsia="標楷體" w:hAnsi="標楷體" w:hint="eastAsia"/>
                <w:sz w:val="22"/>
              </w:rPr>
              <w:t>(如外聘師資、社團教師、課後照顧人員、廚工、志工</w:t>
            </w:r>
            <w:r w:rsidR="00696DBF" w:rsidRPr="00BB2A2B">
              <w:rPr>
                <w:rFonts w:ascii="標楷體" w:eastAsia="標楷體" w:hAnsi="標楷體" w:hint="eastAsia"/>
                <w:sz w:val="22"/>
              </w:rPr>
              <w:t>、</w:t>
            </w:r>
            <w:r w:rsidR="00400045" w:rsidRPr="00BB2A2B">
              <w:rPr>
                <w:rFonts w:ascii="標楷體" w:eastAsia="標楷體" w:hAnsi="標楷體" w:hint="eastAsia"/>
                <w:sz w:val="22"/>
              </w:rPr>
              <w:t>外包清潔人員</w:t>
            </w:r>
            <w:r w:rsidR="00696DBF" w:rsidRPr="00BB2A2B">
              <w:rPr>
                <w:rFonts w:ascii="標楷體" w:eastAsia="標楷體" w:hAnsi="標楷體" w:hint="eastAsia"/>
                <w:sz w:val="22"/>
              </w:rPr>
              <w:t>及學校運動團隊訓練人員</w:t>
            </w:r>
            <w:r w:rsidR="00400045" w:rsidRPr="00BB2A2B">
              <w:rPr>
                <w:rFonts w:ascii="標楷體" w:eastAsia="標楷體" w:hAnsi="標楷體" w:hint="eastAsia"/>
                <w:sz w:val="22"/>
              </w:rPr>
              <w:t>等)</w:t>
            </w:r>
          </w:p>
          <w:p w14:paraId="5CE4CF7A" w14:textId="6C55E1EA" w:rsidR="007042E5" w:rsidRPr="00BB2A2B" w:rsidRDefault="007042E5" w:rsidP="005D4449">
            <w:pPr>
              <w:spacing w:line="300" w:lineRule="exact"/>
              <w:jc w:val="both"/>
              <w:rPr>
                <w:rFonts w:ascii="標楷體" w:eastAsia="標楷體" w:hAnsi="標楷體"/>
                <w:sz w:val="22"/>
              </w:rPr>
            </w:pPr>
            <w:r w:rsidRPr="00BB2A2B">
              <w:rPr>
                <w:rFonts w:ascii="標楷體" w:eastAsia="標楷體" w:hAnsi="標楷體" w:hint="eastAsia"/>
                <w:sz w:val="22"/>
              </w:rPr>
              <w:t>2.請調查填具教育部「學校工作人員名冊及接種疫苗情形調查表」</w:t>
            </w:r>
            <w:r w:rsidR="00317C5E" w:rsidRPr="00BB2A2B">
              <w:rPr>
                <w:rFonts w:ascii="標楷體" w:eastAsia="標楷體" w:hAnsi="標楷體" w:hint="eastAsia"/>
                <w:sz w:val="22"/>
              </w:rPr>
              <w:t>(表1)</w:t>
            </w:r>
            <w:r w:rsidRPr="00BB2A2B">
              <w:rPr>
                <w:rFonts w:ascii="標楷體" w:eastAsia="標楷體" w:hAnsi="標楷體" w:hint="eastAsia"/>
                <w:sz w:val="22"/>
              </w:rPr>
              <w:t>及「未完整接種</w:t>
            </w:r>
            <w:r w:rsidR="00BB2A2B" w:rsidRPr="00BB2A2B">
              <w:rPr>
                <w:rFonts w:ascii="標楷體" w:eastAsia="標楷體" w:hAnsi="標楷體" w:hint="eastAsia"/>
                <w:sz w:val="22"/>
              </w:rPr>
              <w:t>3</w:t>
            </w:r>
            <w:r w:rsidRPr="00BB2A2B">
              <w:rPr>
                <w:rFonts w:ascii="標楷體" w:eastAsia="標楷體" w:hAnsi="標楷體" w:hint="eastAsia"/>
                <w:sz w:val="22"/>
              </w:rPr>
              <w:t>劑疫苗學校工作人員名冊及快篩情形紀錄表」</w:t>
            </w:r>
            <w:r w:rsidR="00317C5E" w:rsidRPr="00BB2A2B">
              <w:rPr>
                <w:rFonts w:ascii="標楷體" w:eastAsia="標楷體" w:hAnsi="標楷體" w:hint="eastAsia"/>
                <w:sz w:val="22"/>
              </w:rPr>
              <w:t>(表2)</w:t>
            </w:r>
            <w:r w:rsidR="00317C5E" w:rsidRPr="00BB2A2B">
              <w:rPr>
                <w:rFonts w:ascii="標楷體" w:eastAsia="標楷體" w:hAnsi="標楷體"/>
                <w:sz w:val="22"/>
              </w:rPr>
              <w:t xml:space="preserve"> </w:t>
            </w:r>
          </w:p>
          <w:p w14:paraId="1019F38E" w14:textId="44A54883" w:rsidR="00D1038D" w:rsidRPr="00BB2A2B" w:rsidRDefault="007042E5" w:rsidP="005D4449">
            <w:pPr>
              <w:spacing w:line="300" w:lineRule="exact"/>
              <w:jc w:val="both"/>
              <w:rPr>
                <w:rFonts w:ascii="標楷體" w:eastAsia="標楷體" w:hAnsi="標楷體"/>
                <w:sz w:val="22"/>
              </w:rPr>
            </w:pPr>
            <w:r w:rsidRPr="00BB2A2B">
              <w:rPr>
                <w:rFonts w:ascii="標楷體" w:eastAsia="標楷體" w:hAnsi="標楷體" w:hint="eastAsia"/>
                <w:sz w:val="22"/>
              </w:rPr>
              <w:t>3</w:t>
            </w:r>
            <w:r w:rsidR="00BB2A2B">
              <w:rPr>
                <w:rFonts w:ascii="標楷體" w:eastAsia="標楷體" w:hAnsi="標楷體" w:hint="eastAsia"/>
                <w:sz w:val="22"/>
              </w:rPr>
              <w:t>.</w:t>
            </w:r>
            <w:r w:rsidR="00D1038D" w:rsidRPr="004C1C32">
              <w:rPr>
                <w:rFonts w:ascii="標楷體" w:eastAsia="標楷體" w:hAnsi="標楷體" w:hint="eastAsia"/>
                <w:bCs/>
                <w:sz w:val="22"/>
              </w:rPr>
              <w:t>本局</w:t>
            </w:r>
            <w:r w:rsidR="00BB2A2B" w:rsidRPr="004C1C32">
              <w:rPr>
                <w:rFonts w:ascii="標楷體" w:eastAsia="標楷體" w:hAnsi="標楷體" w:hint="eastAsia"/>
                <w:bCs/>
                <w:sz w:val="22"/>
              </w:rPr>
              <w:t>111年4月22日</w:t>
            </w:r>
            <w:r w:rsidR="00D1038D" w:rsidRPr="004C1C32">
              <w:rPr>
                <w:rFonts w:ascii="標楷體" w:eastAsia="標楷體" w:hAnsi="標楷體" w:hint="eastAsia"/>
                <w:bCs/>
                <w:sz w:val="22"/>
              </w:rPr>
              <w:t>桃教體字第</w:t>
            </w:r>
            <w:r w:rsidR="00BB2A2B" w:rsidRPr="004C1C32">
              <w:rPr>
                <w:rFonts w:ascii="標楷體" w:eastAsia="標楷體" w:hAnsi="標楷體"/>
                <w:bCs/>
                <w:sz w:val="22"/>
              </w:rPr>
              <w:t>1110037437</w:t>
            </w:r>
            <w:r w:rsidR="00D1038D" w:rsidRPr="004C1C32">
              <w:rPr>
                <w:rFonts w:ascii="標楷體" w:eastAsia="標楷體" w:hAnsi="標楷體" w:hint="eastAsia"/>
                <w:bCs/>
                <w:sz w:val="22"/>
              </w:rPr>
              <w:t>號函</w:t>
            </w:r>
          </w:p>
        </w:tc>
      </w:tr>
      <w:tr w:rsidR="002A2CA4" w:rsidRPr="002A2CA4" w14:paraId="55977F93" w14:textId="77777777" w:rsidTr="00845CCC">
        <w:tc>
          <w:tcPr>
            <w:tcW w:w="564" w:type="dxa"/>
            <w:vAlign w:val="center"/>
          </w:tcPr>
          <w:p w14:paraId="696743BA" w14:textId="73BD412C" w:rsidR="00A673CE" w:rsidRPr="005B1F02" w:rsidRDefault="00A673CE" w:rsidP="005D4449">
            <w:pPr>
              <w:spacing w:line="300" w:lineRule="exact"/>
              <w:jc w:val="center"/>
              <w:rPr>
                <w:rFonts w:ascii="標楷體" w:eastAsia="標楷體" w:hAnsi="標楷體"/>
                <w:b/>
                <w:sz w:val="20"/>
                <w:szCs w:val="20"/>
              </w:rPr>
            </w:pPr>
            <w:r w:rsidRPr="005B1F02">
              <w:rPr>
                <w:rFonts w:ascii="標楷體" w:eastAsia="標楷體" w:hAnsi="標楷體" w:hint="eastAsia"/>
                <w:b/>
                <w:color w:val="FF0000"/>
                <w:sz w:val="20"/>
                <w:szCs w:val="20"/>
              </w:rPr>
              <w:t>2-3</w:t>
            </w:r>
          </w:p>
        </w:tc>
        <w:tc>
          <w:tcPr>
            <w:tcW w:w="3401" w:type="dxa"/>
            <w:vAlign w:val="center"/>
          </w:tcPr>
          <w:p w14:paraId="399E35CD" w14:textId="19514CDE" w:rsidR="00A673CE" w:rsidRPr="002A2CA4" w:rsidRDefault="00A673CE" w:rsidP="005D4449">
            <w:pPr>
              <w:spacing w:line="300" w:lineRule="exact"/>
              <w:jc w:val="both"/>
              <w:rPr>
                <w:rFonts w:ascii="標楷體" w:eastAsia="標楷體" w:hAnsi="標楷體"/>
                <w:sz w:val="22"/>
              </w:rPr>
            </w:pPr>
            <w:r w:rsidRPr="000433D4">
              <w:rPr>
                <w:rFonts w:ascii="標楷體" w:eastAsia="標楷體" w:hAnsi="標楷體" w:hint="eastAsia"/>
                <w:sz w:val="22"/>
              </w:rPr>
              <w:t>管制發燒或急性呼吸道感染者不入校 (園)</w:t>
            </w:r>
          </w:p>
        </w:tc>
        <w:tc>
          <w:tcPr>
            <w:tcW w:w="570" w:type="dxa"/>
          </w:tcPr>
          <w:p w14:paraId="0582BD49" w14:textId="77777777" w:rsidR="00A673CE" w:rsidRPr="002A2CA4" w:rsidRDefault="00A673CE" w:rsidP="005D4449">
            <w:pPr>
              <w:spacing w:line="300" w:lineRule="exact"/>
              <w:jc w:val="both"/>
              <w:rPr>
                <w:rFonts w:ascii="標楷體" w:eastAsia="標楷體" w:hAnsi="標楷體"/>
                <w:sz w:val="22"/>
              </w:rPr>
            </w:pPr>
          </w:p>
        </w:tc>
        <w:tc>
          <w:tcPr>
            <w:tcW w:w="570" w:type="dxa"/>
          </w:tcPr>
          <w:p w14:paraId="03A45BC3" w14:textId="77777777" w:rsidR="00A673CE" w:rsidRPr="002A2CA4" w:rsidRDefault="00A673CE" w:rsidP="005D4449">
            <w:pPr>
              <w:spacing w:line="300" w:lineRule="exact"/>
              <w:jc w:val="both"/>
              <w:rPr>
                <w:rFonts w:ascii="標楷體" w:eastAsia="標楷體" w:hAnsi="標楷體"/>
                <w:sz w:val="22"/>
              </w:rPr>
            </w:pPr>
          </w:p>
        </w:tc>
        <w:tc>
          <w:tcPr>
            <w:tcW w:w="849" w:type="dxa"/>
          </w:tcPr>
          <w:p w14:paraId="5360EAD5" w14:textId="77777777" w:rsidR="00A673CE" w:rsidRPr="002A2CA4" w:rsidRDefault="00A673CE" w:rsidP="005D4449">
            <w:pPr>
              <w:spacing w:line="300" w:lineRule="exact"/>
              <w:jc w:val="both"/>
              <w:rPr>
                <w:rFonts w:ascii="標楷體" w:eastAsia="標楷體" w:hAnsi="標楷體"/>
                <w:sz w:val="22"/>
              </w:rPr>
            </w:pPr>
          </w:p>
        </w:tc>
        <w:tc>
          <w:tcPr>
            <w:tcW w:w="908" w:type="dxa"/>
          </w:tcPr>
          <w:p w14:paraId="481DC08D" w14:textId="77777777" w:rsidR="00A673CE" w:rsidRPr="002A2CA4" w:rsidRDefault="00A673CE" w:rsidP="005D4449">
            <w:pPr>
              <w:spacing w:line="300" w:lineRule="exact"/>
              <w:jc w:val="both"/>
              <w:rPr>
                <w:rFonts w:ascii="標楷體" w:eastAsia="標楷體" w:hAnsi="標楷體"/>
                <w:sz w:val="22"/>
              </w:rPr>
            </w:pPr>
          </w:p>
        </w:tc>
        <w:tc>
          <w:tcPr>
            <w:tcW w:w="4195" w:type="dxa"/>
          </w:tcPr>
          <w:p w14:paraId="101006D8" w14:textId="2DEB3885" w:rsidR="00A673CE" w:rsidRPr="00BB2A2B" w:rsidRDefault="00BB2A2B"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1.</w:t>
            </w:r>
            <w:r w:rsidR="00A673CE" w:rsidRPr="00BB2A2B">
              <w:rPr>
                <w:rFonts w:ascii="標楷體" w:eastAsia="標楷體" w:hAnsi="標楷體" w:hint="eastAsia"/>
                <w:color w:val="000000" w:themeColor="text1"/>
                <w:sz w:val="22"/>
              </w:rPr>
              <w:t>發燒：額溫≧37.5℃、耳溫≧38℃</w:t>
            </w:r>
          </w:p>
          <w:p w14:paraId="673E8F04" w14:textId="5264A82F" w:rsidR="00A673CE" w:rsidRPr="00BB2A2B" w:rsidRDefault="0023333F"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2</w:t>
            </w:r>
            <w:r w:rsidR="00A673CE" w:rsidRPr="00BB2A2B">
              <w:rPr>
                <w:rFonts w:ascii="標楷體" w:eastAsia="標楷體" w:hAnsi="標楷體" w:hint="eastAsia"/>
                <w:color w:val="000000" w:themeColor="text1"/>
                <w:sz w:val="22"/>
              </w:rPr>
              <w:t>.倘有患病疑慮者，建請儘速就醫，落實生病不上班、不上課</w:t>
            </w:r>
          </w:p>
          <w:p w14:paraId="6EBBAD99" w14:textId="403488F4" w:rsidR="00D1038D" w:rsidRDefault="0023333F"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3</w:t>
            </w:r>
            <w:r w:rsidR="00BB2A2B">
              <w:rPr>
                <w:rFonts w:ascii="標楷體" w:eastAsia="標楷體" w:hAnsi="標楷體" w:hint="eastAsia"/>
                <w:color w:val="000000" w:themeColor="text1"/>
                <w:sz w:val="22"/>
              </w:rPr>
              <w:t>.</w:t>
            </w:r>
            <w:r w:rsidR="00D1038D" w:rsidRPr="00BB2A2B">
              <w:rPr>
                <w:rFonts w:ascii="標楷體" w:eastAsia="標楷體" w:hAnsi="標楷體" w:hint="eastAsia"/>
                <w:color w:val="000000" w:themeColor="text1"/>
                <w:sz w:val="22"/>
              </w:rPr>
              <w:t>自主健康管理且無症狀者，可正常生活、上班上課，惟應落實「具感染風險民眾追蹤管理機制」之配合事項</w:t>
            </w:r>
          </w:p>
          <w:p w14:paraId="3870AC87" w14:textId="7B250DF9" w:rsidR="007D6EBD" w:rsidRPr="004C1C32" w:rsidRDefault="0023333F" w:rsidP="005D4449">
            <w:pPr>
              <w:spacing w:line="300" w:lineRule="exact"/>
              <w:jc w:val="both"/>
              <w:rPr>
                <w:rFonts w:ascii="標楷體" w:eastAsia="標楷體" w:hAnsi="標楷體"/>
                <w:b/>
                <w:bCs/>
                <w:sz w:val="22"/>
                <w:u w:val="single"/>
              </w:rPr>
            </w:pPr>
            <w:r>
              <w:rPr>
                <w:rFonts w:ascii="標楷體" w:eastAsia="標楷體" w:hAnsi="標楷體" w:hint="eastAsia"/>
                <w:b/>
                <w:bCs/>
                <w:sz w:val="22"/>
                <w:u w:val="single"/>
              </w:rPr>
              <w:t>4</w:t>
            </w:r>
            <w:r w:rsidR="007D6EBD" w:rsidRPr="004C1C32">
              <w:rPr>
                <w:rFonts w:ascii="標楷體" w:eastAsia="標楷體" w:hAnsi="標楷體" w:hint="eastAsia"/>
                <w:b/>
                <w:bCs/>
                <w:sz w:val="22"/>
                <w:u w:val="single"/>
              </w:rPr>
              <w:t>.自10/13起，教職員工生於自主防疫期間，倘無症狀且有2日內(到校當日或前一天</w:t>
            </w:r>
            <w:r w:rsidR="004C1C32">
              <w:rPr>
                <w:rFonts w:ascii="標楷體" w:eastAsia="標楷體" w:hAnsi="標楷體" w:hint="eastAsia"/>
                <w:b/>
                <w:bCs/>
                <w:sz w:val="22"/>
                <w:u w:val="single"/>
              </w:rPr>
              <w:t>，每2日快篩1次</w:t>
            </w:r>
            <w:r w:rsidR="007D6EBD" w:rsidRPr="004C1C32">
              <w:rPr>
                <w:rFonts w:ascii="標楷體" w:eastAsia="標楷體" w:hAnsi="標楷體" w:hint="eastAsia"/>
                <w:b/>
                <w:bCs/>
                <w:sz w:val="22"/>
                <w:u w:val="single"/>
              </w:rPr>
              <w:t>)快篩陰性，可到校上班上課；倘有症狀，請在家休息</w:t>
            </w:r>
          </w:p>
        </w:tc>
      </w:tr>
      <w:tr w:rsidR="002A2CA4" w:rsidRPr="002A2CA4" w14:paraId="798FBAD9" w14:textId="77777777" w:rsidTr="00845CCC">
        <w:tc>
          <w:tcPr>
            <w:tcW w:w="564" w:type="dxa"/>
            <w:vAlign w:val="center"/>
          </w:tcPr>
          <w:p w14:paraId="40905F58" w14:textId="70A9364E" w:rsidR="00D05920" w:rsidRPr="005B1F02" w:rsidRDefault="00A97411" w:rsidP="005D4449">
            <w:pPr>
              <w:spacing w:line="300" w:lineRule="exact"/>
              <w:jc w:val="center"/>
              <w:rPr>
                <w:rFonts w:ascii="標楷體" w:eastAsia="標楷體" w:hAnsi="標楷體"/>
                <w:b/>
                <w:sz w:val="20"/>
                <w:szCs w:val="20"/>
              </w:rPr>
            </w:pPr>
            <w:r w:rsidRPr="005B1F02">
              <w:rPr>
                <w:rFonts w:ascii="標楷體" w:eastAsia="標楷體" w:hAnsi="標楷體" w:hint="eastAsia"/>
                <w:b/>
                <w:color w:val="FF0000"/>
                <w:sz w:val="20"/>
                <w:szCs w:val="20"/>
              </w:rPr>
              <w:t>2-</w:t>
            </w:r>
            <w:r w:rsidR="005B1F02">
              <w:rPr>
                <w:rFonts w:ascii="標楷體" w:eastAsia="標楷體" w:hAnsi="標楷體" w:hint="eastAsia"/>
                <w:b/>
                <w:color w:val="FF0000"/>
                <w:sz w:val="20"/>
                <w:szCs w:val="20"/>
              </w:rPr>
              <w:t>4</w:t>
            </w:r>
          </w:p>
        </w:tc>
        <w:tc>
          <w:tcPr>
            <w:tcW w:w="3401" w:type="dxa"/>
            <w:vAlign w:val="center"/>
          </w:tcPr>
          <w:p w14:paraId="7DA68E9A" w14:textId="14EBD5D7" w:rsidR="00D05920" w:rsidRPr="00046B78" w:rsidRDefault="00046B78" w:rsidP="00046B78">
            <w:pPr>
              <w:spacing w:line="300" w:lineRule="exact"/>
              <w:jc w:val="both"/>
              <w:rPr>
                <w:rFonts w:ascii="標楷體" w:eastAsia="標楷體" w:hAnsi="標楷體"/>
                <w:b/>
                <w:sz w:val="22"/>
              </w:rPr>
            </w:pPr>
            <w:r w:rsidRPr="00046B78">
              <w:rPr>
                <w:rFonts w:ascii="標楷體" w:eastAsia="標楷體" w:hAnsi="標楷體" w:hint="eastAsia"/>
                <w:b/>
                <w:color w:val="FF0000"/>
                <w:sz w:val="22"/>
              </w:rPr>
              <w:t>落實師生進入校園(或班級)前手部衛生及自主監測健康狀況；經校(園)認定有入校(園)必要之來賓、家長及訪客，配合進行相關健康監測方式、手部衛生及全程佩戴口罩</w:t>
            </w:r>
          </w:p>
        </w:tc>
        <w:tc>
          <w:tcPr>
            <w:tcW w:w="570" w:type="dxa"/>
          </w:tcPr>
          <w:p w14:paraId="79B9AFC4" w14:textId="77777777" w:rsidR="00D05920" w:rsidRPr="004E150B" w:rsidRDefault="00D05920" w:rsidP="005D4449">
            <w:pPr>
              <w:spacing w:line="300" w:lineRule="exact"/>
              <w:jc w:val="both"/>
              <w:rPr>
                <w:rFonts w:ascii="標楷體" w:eastAsia="標楷體" w:hAnsi="標楷體"/>
                <w:color w:val="0070C0"/>
                <w:sz w:val="22"/>
              </w:rPr>
            </w:pPr>
          </w:p>
        </w:tc>
        <w:tc>
          <w:tcPr>
            <w:tcW w:w="570" w:type="dxa"/>
          </w:tcPr>
          <w:p w14:paraId="6398DBED" w14:textId="77777777" w:rsidR="00D05920" w:rsidRPr="004E150B" w:rsidRDefault="00D05920" w:rsidP="005D4449">
            <w:pPr>
              <w:spacing w:line="300" w:lineRule="exact"/>
              <w:jc w:val="both"/>
              <w:rPr>
                <w:rFonts w:ascii="標楷體" w:eastAsia="標楷體" w:hAnsi="標楷體"/>
                <w:color w:val="0070C0"/>
                <w:sz w:val="22"/>
              </w:rPr>
            </w:pPr>
          </w:p>
        </w:tc>
        <w:tc>
          <w:tcPr>
            <w:tcW w:w="849" w:type="dxa"/>
          </w:tcPr>
          <w:p w14:paraId="7A39F853" w14:textId="77777777" w:rsidR="00D05920" w:rsidRPr="004E150B" w:rsidRDefault="00D05920" w:rsidP="005D4449">
            <w:pPr>
              <w:spacing w:line="300" w:lineRule="exact"/>
              <w:jc w:val="both"/>
              <w:rPr>
                <w:rFonts w:ascii="標楷體" w:eastAsia="標楷體" w:hAnsi="標楷體"/>
                <w:color w:val="0070C0"/>
                <w:sz w:val="22"/>
              </w:rPr>
            </w:pPr>
          </w:p>
        </w:tc>
        <w:tc>
          <w:tcPr>
            <w:tcW w:w="908" w:type="dxa"/>
          </w:tcPr>
          <w:p w14:paraId="1CF87134" w14:textId="77777777" w:rsidR="00D05920" w:rsidRPr="004E150B" w:rsidRDefault="00D05920" w:rsidP="005D4449">
            <w:pPr>
              <w:spacing w:line="300" w:lineRule="exact"/>
              <w:jc w:val="both"/>
              <w:rPr>
                <w:rFonts w:ascii="標楷體" w:eastAsia="標楷體" w:hAnsi="標楷體"/>
                <w:color w:val="0070C0"/>
                <w:sz w:val="22"/>
              </w:rPr>
            </w:pPr>
          </w:p>
        </w:tc>
        <w:tc>
          <w:tcPr>
            <w:tcW w:w="4195" w:type="dxa"/>
          </w:tcPr>
          <w:p w14:paraId="3869D295" w14:textId="38D6504D" w:rsidR="00D05920" w:rsidRPr="00046B78" w:rsidRDefault="00B75728" w:rsidP="00046B78">
            <w:pPr>
              <w:spacing w:line="300" w:lineRule="exact"/>
              <w:jc w:val="both"/>
              <w:rPr>
                <w:rFonts w:ascii="標楷體" w:eastAsia="標楷體" w:hAnsi="標楷體"/>
                <w:b/>
                <w:bCs/>
                <w:color w:val="FF0000"/>
                <w:sz w:val="22"/>
              </w:rPr>
            </w:pPr>
            <w:r w:rsidRPr="00046B78">
              <w:rPr>
                <w:rFonts w:ascii="標楷體" w:eastAsia="標楷體" w:hAnsi="標楷體" w:hint="eastAsia"/>
                <w:b/>
                <w:bCs/>
                <w:color w:val="FF0000"/>
                <w:sz w:val="22"/>
              </w:rPr>
              <w:t>1.</w:t>
            </w:r>
            <w:r w:rsidR="00046B78" w:rsidRPr="00046B78">
              <w:rPr>
                <w:rFonts w:ascii="標楷體" w:eastAsia="標楷體" w:hAnsi="標楷體" w:hint="eastAsia"/>
                <w:b/>
                <w:bCs/>
                <w:color w:val="FF0000"/>
                <w:sz w:val="22"/>
              </w:rPr>
              <w:t>學校得視場域性質</w:t>
            </w:r>
            <w:r w:rsidR="005B1F02">
              <w:rPr>
                <w:rFonts w:ascii="標楷體" w:eastAsia="標楷體" w:hAnsi="標楷體" w:hint="eastAsia"/>
                <w:b/>
                <w:bCs/>
                <w:color w:val="FF0000"/>
                <w:sz w:val="22"/>
              </w:rPr>
              <w:t>(</w:t>
            </w:r>
            <w:r w:rsidR="00046B78" w:rsidRPr="00046B78">
              <w:rPr>
                <w:rFonts w:ascii="標楷體" w:eastAsia="標楷體" w:hAnsi="標楷體" w:hint="eastAsia"/>
                <w:b/>
                <w:bCs/>
                <w:color w:val="FF0000"/>
                <w:sz w:val="22"/>
              </w:rPr>
              <w:t>游泳池、室內各場館、餐廳、宿舍等</w:t>
            </w:r>
            <w:r w:rsidR="005B1F02">
              <w:rPr>
                <w:rFonts w:ascii="標楷體" w:eastAsia="標楷體" w:hAnsi="標楷體" w:hint="eastAsia"/>
                <w:b/>
                <w:bCs/>
                <w:color w:val="FF0000"/>
                <w:sz w:val="22"/>
              </w:rPr>
              <w:t>)</w:t>
            </w:r>
            <w:r w:rsidR="00046B78" w:rsidRPr="00046B78">
              <w:rPr>
                <w:rFonts w:ascii="標楷體" w:eastAsia="標楷體" w:hAnsi="標楷體" w:hint="eastAsia"/>
                <w:b/>
                <w:bCs/>
                <w:color w:val="FF0000"/>
                <w:sz w:val="22"/>
              </w:rPr>
              <w:t>及活動需要，自行決定體溫量測</w:t>
            </w:r>
            <w:r w:rsidR="00955B3F">
              <w:rPr>
                <w:rFonts w:ascii="標楷體" w:eastAsia="標楷體" w:hAnsi="標楷體" w:hint="eastAsia"/>
                <w:b/>
                <w:bCs/>
                <w:color w:val="FF0000"/>
                <w:sz w:val="22"/>
              </w:rPr>
              <w:t>及手部</w:t>
            </w:r>
            <w:r w:rsidR="004A7834">
              <w:rPr>
                <w:rFonts w:ascii="標楷體" w:eastAsia="標楷體" w:hAnsi="標楷體" w:hint="eastAsia"/>
                <w:b/>
                <w:bCs/>
                <w:color w:val="FF0000"/>
                <w:sz w:val="22"/>
              </w:rPr>
              <w:t>衛生</w:t>
            </w:r>
            <w:bookmarkStart w:id="0" w:name="_GoBack"/>
            <w:bookmarkEnd w:id="0"/>
            <w:r w:rsidR="00046B78" w:rsidRPr="00046B78">
              <w:rPr>
                <w:rFonts w:ascii="標楷體" w:eastAsia="標楷體" w:hAnsi="標楷體" w:hint="eastAsia"/>
                <w:b/>
                <w:bCs/>
                <w:color w:val="FF0000"/>
                <w:sz w:val="22"/>
              </w:rPr>
              <w:t>等健康監測方式</w:t>
            </w:r>
          </w:p>
          <w:p w14:paraId="021BA4D9" w14:textId="0D4E0547" w:rsidR="00B75728" w:rsidRPr="00B75728" w:rsidRDefault="00B75728" w:rsidP="00046B78">
            <w:pPr>
              <w:spacing w:line="300" w:lineRule="exact"/>
              <w:jc w:val="both"/>
              <w:rPr>
                <w:rFonts w:ascii="標楷體" w:eastAsia="標楷體" w:hAnsi="標楷體"/>
                <w:b/>
                <w:color w:val="0070C0"/>
                <w:sz w:val="22"/>
              </w:rPr>
            </w:pPr>
            <w:r w:rsidRPr="00046B78">
              <w:rPr>
                <w:rFonts w:ascii="標楷體" w:eastAsia="標楷體" w:hAnsi="標楷體" w:hint="eastAsia"/>
                <w:b/>
                <w:color w:val="FF0000"/>
                <w:sz w:val="22"/>
              </w:rPr>
              <w:t>2.</w:t>
            </w:r>
            <w:r w:rsidR="00046B78" w:rsidRPr="00046B78">
              <w:rPr>
                <w:rFonts w:ascii="標楷體" w:eastAsia="標楷體" w:hAnsi="標楷體" w:hint="eastAsia"/>
                <w:b/>
                <w:color w:val="FF0000"/>
                <w:sz w:val="22"/>
              </w:rPr>
              <w:t>請透過家庭聯絡本或通訊軟體等管道向家長及學生加強宣導自主健康監測、保持良好衛生習慣及落實生病不上班及不上課原則</w:t>
            </w:r>
          </w:p>
        </w:tc>
      </w:tr>
      <w:tr w:rsidR="00257B0E" w:rsidRPr="002A2CA4" w14:paraId="36DAE842" w14:textId="77777777" w:rsidTr="00845CCC">
        <w:trPr>
          <w:trHeight w:val="982"/>
        </w:trPr>
        <w:tc>
          <w:tcPr>
            <w:tcW w:w="564" w:type="dxa"/>
            <w:vAlign w:val="center"/>
          </w:tcPr>
          <w:p w14:paraId="59FC9758" w14:textId="44DF64C0"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5B1F02">
              <w:rPr>
                <w:rFonts w:ascii="標楷體" w:eastAsia="標楷體" w:hAnsi="標楷體" w:hint="eastAsia"/>
                <w:sz w:val="20"/>
                <w:szCs w:val="20"/>
              </w:rPr>
              <w:t>5</w:t>
            </w:r>
          </w:p>
        </w:tc>
        <w:tc>
          <w:tcPr>
            <w:tcW w:w="3401" w:type="dxa"/>
            <w:vAlign w:val="center"/>
          </w:tcPr>
          <w:p w14:paraId="4A46E6C1" w14:textId="1F186808"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掌握前往國外/滯留海外學生及教職員工名單及其健康狀況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42FBDAB1"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5B1F02">
              <w:rPr>
                <w:rFonts w:ascii="標楷體" w:eastAsia="標楷體" w:hAnsi="標楷體" w:hint="eastAsia"/>
                <w:sz w:val="20"/>
                <w:szCs w:val="20"/>
              </w:rPr>
              <w:t>6</w:t>
            </w:r>
          </w:p>
        </w:tc>
        <w:tc>
          <w:tcPr>
            <w:tcW w:w="3401" w:type="dxa"/>
            <w:vAlign w:val="center"/>
          </w:tcPr>
          <w:p w14:paraId="0C6D0CF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w:t>
            </w:r>
            <w:r w:rsidRPr="002A2CA4">
              <w:rPr>
                <w:rFonts w:ascii="標楷體" w:eastAsia="標楷體" w:hAnsi="標楷體" w:hint="eastAsia"/>
                <w:sz w:val="22"/>
              </w:rPr>
              <w:lastRenderedPageBreak/>
              <w:t>（含跨校兼課教師、教學支援工作人員及選修學生）</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83349EC" w14:textId="77777777" w:rsidTr="00845CCC">
        <w:tc>
          <w:tcPr>
            <w:tcW w:w="564" w:type="dxa"/>
            <w:vAlign w:val="center"/>
          </w:tcPr>
          <w:p w14:paraId="1499898C" w14:textId="7E0E23B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5B1F02">
              <w:rPr>
                <w:rFonts w:ascii="標楷體" w:eastAsia="標楷體" w:hAnsi="標楷體" w:hint="eastAsia"/>
                <w:sz w:val="20"/>
                <w:szCs w:val="20"/>
              </w:rPr>
              <w:t>7</w:t>
            </w:r>
          </w:p>
        </w:tc>
        <w:tc>
          <w:tcPr>
            <w:tcW w:w="3401" w:type="dxa"/>
            <w:vAlign w:val="center"/>
          </w:tcPr>
          <w:p w14:paraId="613E820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學校辦理社團活動、多元選修課程、課後照顧班、各處室活動及競賽，落實簽到，掌握出席人員情形</w:t>
            </w:r>
          </w:p>
        </w:tc>
        <w:tc>
          <w:tcPr>
            <w:tcW w:w="570" w:type="dxa"/>
          </w:tcPr>
          <w:p w14:paraId="360EE291"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416ABF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24D01406"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D9CF63B"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99F1D48"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F6DD490" w14:textId="77777777" w:rsidTr="00845CCC">
        <w:tc>
          <w:tcPr>
            <w:tcW w:w="564" w:type="dxa"/>
            <w:vAlign w:val="center"/>
          </w:tcPr>
          <w:p w14:paraId="02A79265" w14:textId="073201CB"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5B1F02">
              <w:rPr>
                <w:rFonts w:ascii="標楷體" w:eastAsia="標楷體" w:hAnsi="標楷體" w:hint="eastAsia"/>
                <w:sz w:val="20"/>
                <w:szCs w:val="20"/>
              </w:rPr>
              <w:t>8</w:t>
            </w:r>
          </w:p>
        </w:tc>
        <w:tc>
          <w:tcPr>
            <w:tcW w:w="3401" w:type="dxa"/>
            <w:vAlign w:val="center"/>
          </w:tcPr>
          <w:p w14:paraId="71A7CDE2" w14:textId="1AA3E301"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掌握搭乘交通車及幼童專用車之學生名單</w:t>
            </w:r>
            <w:r w:rsidR="00654E20">
              <w:rPr>
                <w:rFonts w:ascii="標楷體" w:eastAsia="標楷體" w:hAnsi="標楷體" w:hint="eastAsia"/>
                <w:sz w:val="22"/>
              </w:rPr>
              <w:t>並</w:t>
            </w:r>
            <w:r w:rsidRPr="002A2CA4">
              <w:rPr>
                <w:rFonts w:ascii="標楷體" w:eastAsia="標楷體" w:hAnsi="標楷體" w:hint="eastAsia"/>
                <w:sz w:val="22"/>
              </w:rPr>
              <w:t>落實造</w:t>
            </w:r>
            <w:r w:rsidR="00602061">
              <w:rPr>
                <w:rFonts w:ascii="標楷體" w:eastAsia="標楷體" w:hAnsi="標楷體" w:hint="eastAsia"/>
                <w:sz w:val="22"/>
              </w:rPr>
              <w:t>冊</w:t>
            </w:r>
          </w:p>
        </w:tc>
        <w:tc>
          <w:tcPr>
            <w:tcW w:w="570" w:type="dxa"/>
          </w:tcPr>
          <w:p w14:paraId="4D9242D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F1B776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5BC01B22"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3DDBF1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CF8CA1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42D1A5D" w14:textId="77777777" w:rsidTr="00845CCC">
        <w:tc>
          <w:tcPr>
            <w:tcW w:w="564" w:type="dxa"/>
            <w:vAlign w:val="center"/>
          </w:tcPr>
          <w:p w14:paraId="038043A0" w14:textId="30FA6123" w:rsidR="00257B0E" w:rsidRPr="002A2CA4" w:rsidRDefault="00257B0E" w:rsidP="00257B0E">
            <w:pPr>
              <w:spacing w:line="300" w:lineRule="exact"/>
              <w:jc w:val="center"/>
              <w:rPr>
                <w:rFonts w:ascii="標楷體" w:eastAsia="標楷體" w:hAnsi="標楷體"/>
                <w:sz w:val="17"/>
                <w:szCs w:val="17"/>
              </w:rPr>
            </w:pPr>
            <w:r w:rsidRPr="002A2CA4">
              <w:rPr>
                <w:rFonts w:ascii="標楷體" w:eastAsia="標楷體" w:hAnsi="標楷體" w:hint="eastAsia"/>
                <w:sz w:val="17"/>
                <w:szCs w:val="17"/>
              </w:rPr>
              <w:t>2-</w:t>
            </w:r>
            <w:r w:rsidR="005B1F02">
              <w:rPr>
                <w:rFonts w:ascii="標楷體" w:eastAsia="標楷體" w:hAnsi="標楷體" w:hint="eastAsia"/>
                <w:sz w:val="17"/>
                <w:szCs w:val="17"/>
              </w:rPr>
              <w:t>9</w:t>
            </w:r>
          </w:p>
        </w:tc>
        <w:tc>
          <w:tcPr>
            <w:tcW w:w="3401" w:type="dxa"/>
            <w:vAlign w:val="center"/>
          </w:tcPr>
          <w:p w14:paraId="6AAF042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掌握各項設施及空間借用紀錄及參與人員名單</w:t>
            </w:r>
          </w:p>
        </w:tc>
        <w:tc>
          <w:tcPr>
            <w:tcW w:w="570" w:type="dxa"/>
          </w:tcPr>
          <w:p w14:paraId="573F1A6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AE46072"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654C165"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C8BFA3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310ABE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3-1</w:t>
            </w:r>
          </w:p>
        </w:tc>
        <w:tc>
          <w:tcPr>
            <w:tcW w:w="3401" w:type="dxa"/>
            <w:vAlign w:val="center"/>
          </w:tcPr>
          <w:p w14:paraId="260645F7" w14:textId="03E89D56" w:rsidR="00257B0E" w:rsidRPr="004C1C32" w:rsidRDefault="00257B0E" w:rsidP="00A625C7">
            <w:pPr>
              <w:spacing w:line="300" w:lineRule="exact"/>
              <w:jc w:val="both"/>
              <w:rPr>
                <w:rFonts w:ascii="標楷體" w:eastAsia="標楷體" w:hAnsi="標楷體"/>
                <w:sz w:val="22"/>
              </w:rPr>
            </w:pPr>
            <w:r w:rsidRPr="004C1C32">
              <w:rPr>
                <w:rFonts w:ascii="標楷體" w:eastAsia="標楷體" w:hAnsi="標楷體" w:hint="eastAsia"/>
                <w:sz w:val="22"/>
              </w:rPr>
              <w:t>加強宣導教職員工生及家長應落實個人衛生習慣</w:t>
            </w:r>
            <w:r w:rsidR="00A625C7" w:rsidRPr="004C1C32">
              <w:rPr>
                <w:rFonts w:ascii="標楷體" w:eastAsia="標楷體" w:hAnsi="標楷體" w:hint="eastAsia"/>
                <w:sz w:val="22"/>
              </w:rPr>
              <w:t>、</w:t>
            </w:r>
            <w:r w:rsidRPr="004C1C32">
              <w:rPr>
                <w:rFonts w:ascii="標楷體" w:eastAsia="標楷體" w:hAnsi="標楷體" w:hint="eastAsia"/>
                <w:sz w:val="22"/>
              </w:rPr>
              <w:t>防護工作</w:t>
            </w:r>
            <w:r w:rsidR="00A625C7" w:rsidRPr="004C1C32">
              <w:rPr>
                <w:rFonts w:ascii="標楷體" w:eastAsia="標楷體" w:hAnsi="標楷體" w:hint="eastAsia"/>
                <w:sz w:val="22"/>
              </w:rPr>
              <w:t>、生病不上班及不上課</w:t>
            </w:r>
          </w:p>
        </w:tc>
        <w:tc>
          <w:tcPr>
            <w:tcW w:w="570" w:type="dxa"/>
          </w:tcPr>
          <w:p w14:paraId="59B6E3B4"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2CFD565" w14:textId="024F4B31"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1.宣導日期：____月____日</w:t>
            </w:r>
            <w:r w:rsidRPr="004C1C32">
              <w:rPr>
                <w:rFonts w:ascii="標楷體" w:eastAsia="標楷體" w:hAnsi="標楷體"/>
                <w:sz w:val="22"/>
              </w:rPr>
              <w:br/>
              <w:t>2.</w:t>
            </w:r>
            <w:r w:rsidRPr="004C1C32">
              <w:rPr>
                <w:rFonts w:ascii="標楷體" w:eastAsia="標楷體" w:hAnsi="標楷體" w:hint="eastAsia"/>
                <w:sz w:val="22"/>
              </w:rPr>
              <w:t>運用「家庭聯絡簿」宣導</w:t>
            </w:r>
            <w:r w:rsidR="003306D2" w:rsidRPr="004C1C32">
              <w:rPr>
                <w:rFonts w:ascii="標楷體" w:eastAsia="標楷體" w:hAnsi="標楷體" w:hint="eastAsia"/>
                <w:sz w:val="22"/>
              </w:rPr>
              <w:t>落實</w:t>
            </w:r>
            <w:r w:rsidRPr="004C1C32">
              <w:rPr>
                <w:rFonts w:ascii="標楷體" w:eastAsia="標楷體" w:hAnsi="標楷體" w:hint="eastAsia"/>
                <w:sz w:val="22"/>
              </w:rPr>
              <w:t>家庭成員自主健康監測</w:t>
            </w:r>
            <w:r w:rsidR="003306D2" w:rsidRPr="004C1C32">
              <w:rPr>
                <w:rFonts w:ascii="標楷體" w:eastAsia="標楷體" w:hAnsi="標楷體" w:hint="eastAsia"/>
                <w:sz w:val="22"/>
              </w:rPr>
              <w:t>、生病不上班及不上課</w:t>
            </w:r>
          </w:p>
        </w:tc>
      </w:tr>
      <w:tr w:rsidR="00257B0E" w:rsidRPr="002A2CA4" w14:paraId="79D91BC5" w14:textId="77777777" w:rsidTr="00845CCC">
        <w:tc>
          <w:tcPr>
            <w:tcW w:w="564" w:type="dxa"/>
            <w:vAlign w:val="center"/>
          </w:tcPr>
          <w:p w14:paraId="23A01E1D"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3-2</w:t>
            </w:r>
          </w:p>
        </w:tc>
        <w:tc>
          <w:tcPr>
            <w:tcW w:w="3401" w:type="dxa"/>
            <w:vAlign w:val="center"/>
          </w:tcPr>
          <w:p w14:paraId="50AFF29C"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張貼「預防嚴重特殊傳染性肺炎」宣導海報及運用其他文宣品</w:t>
            </w:r>
          </w:p>
        </w:tc>
        <w:tc>
          <w:tcPr>
            <w:tcW w:w="570" w:type="dxa"/>
          </w:tcPr>
          <w:p w14:paraId="08FB2DBB" w14:textId="77777777" w:rsidR="00257B0E" w:rsidRPr="004C1C32" w:rsidRDefault="00257B0E" w:rsidP="00257B0E">
            <w:pPr>
              <w:spacing w:line="300" w:lineRule="exact"/>
              <w:jc w:val="both"/>
              <w:rPr>
                <w:rFonts w:ascii="標楷體" w:eastAsia="標楷體" w:hAnsi="標楷體"/>
                <w:sz w:val="22"/>
              </w:rPr>
            </w:pPr>
          </w:p>
        </w:tc>
        <w:tc>
          <w:tcPr>
            <w:tcW w:w="570" w:type="dxa"/>
          </w:tcPr>
          <w:p w14:paraId="2716175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58ACF49" w14:textId="77777777" w:rsidR="00257B0E" w:rsidRPr="004C1C32" w:rsidRDefault="00257B0E" w:rsidP="00257B0E">
            <w:pPr>
              <w:spacing w:line="300" w:lineRule="exact"/>
              <w:jc w:val="both"/>
              <w:rPr>
                <w:rFonts w:ascii="標楷體" w:eastAsia="標楷體" w:hAnsi="標楷體"/>
                <w:sz w:val="22"/>
              </w:rPr>
            </w:pPr>
          </w:p>
        </w:tc>
        <w:tc>
          <w:tcPr>
            <w:tcW w:w="908" w:type="dxa"/>
          </w:tcPr>
          <w:p w14:paraId="093ED31A"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4A354D0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47777242" w14:textId="77777777" w:rsidTr="00845CCC">
        <w:tc>
          <w:tcPr>
            <w:tcW w:w="564" w:type="dxa"/>
            <w:vAlign w:val="center"/>
          </w:tcPr>
          <w:p w14:paraId="190B5C0A"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3-3</w:t>
            </w:r>
          </w:p>
        </w:tc>
        <w:tc>
          <w:tcPr>
            <w:tcW w:w="3401" w:type="dxa"/>
            <w:vAlign w:val="center"/>
          </w:tcPr>
          <w:p w14:paraId="63D6AEB1" w14:textId="7F453908"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於學校網站新增連結</w:t>
            </w:r>
            <w:r w:rsidRPr="004C1C32">
              <w:rPr>
                <w:rFonts w:ascii="標楷體" w:eastAsia="標楷體" w:hAnsi="標楷體"/>
                <w:sz w:val="22"/>
              </w:rPr>
              <w:t>CDC</w:t>
            </w:r>
            <w:r w:rsidRPr="004C1C32">
              <w:rPr>
                <w:rFonts w:ascii="標楷體" w:eastAsia="標楷體" w:hAnsi="標楷體" w:hint="eastAsia"/>
                <w:sz w:val="22"/>
              </w:rPr>
              <w:t>「嚴重特殊傳染性肺炎專區」網站</w:t>
            </w:r>
          </w:p>
        </w:tc>
        <w:tc>
          <w:tcPr>
            <w:tcW w:w="570" w:type="dxa"/>
          </w:tcPr>
          <w:p w14:paraId="3DF8ABF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07E92F1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C16153" w14:textId="77777777" w:rsidR="00257B0E" w:rsidRPr="004C1C32" w:rsidRDefault="00257B0E" w:rsidP="00257B0E">
            <w:pPr>
              <w:spacing w:line="300" w:lineRule="exact"/>
              <w:jc w:val="both"/>
              <w:rPr>
                <w:rFonts w:ascii="標楷體" w:eastAsia="標楷體" w:hAnsi="標楷體"/>
                <w:sz w:val="22"/>
              </w:rPr>
            </w:pPr>
          </w:p>
        </w:tc>
        <w:tc>
          <w:tcPr>
            <w:tcW w:w="908" w:type="dxa"/>
          </w:tcPr>
          <w:p w14:paraId="70BF754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C042E76"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0433D4" w:rsidRDefault="00257B0E" w:rsidP="00257B0E">
            <w:pPr>
              <w:pStyle w:val="a4"/>
              <w:numPr>
                <w:ilvl w:val="0"/>
                <w:numId w:val="1"/>
              </w:numPr>
              <w:spacing w:line="300" w:lineRule="exact"/>
              <w:ind w:leftChars="0"/>
              <w:jc w:val="both"/>
              <w:rPr>
                <w:rFonts w:ascii="標楷體" w:eastAsia="標楷體" w:hAnsi="標楷體"/>
                <w:b/>
                <w:sz w:val="22"/>
              </w:rPr>
            </w:pPr>
            <w:r w:rsidRPr="000433D4">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備妥防疫物資，如口罩、耳(額)溫槍、酒精、環境消毒用品、快篩試劑等</w:t>
            </w:r>
          </w:p>
        </w:tc>
        <w:tc>
          <w:tcPr>
            <w:tcW w:w="570" w:type="dxa"/>
          </w:tcPr>
          <w:p w14:paraId="4648959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1792823" w14:textId="59BE433E" w:rsidR="00257B0E" w:rsidRPr="00B75728" w:rsidRDefault="00210F80" w:rsidP="00257B0E">
            <w:pPr>
              <w:spacing w:line="300" w:lineRule="exact"/>
              <w:jc w:val="both"/>
              <w:rPr>
                <w:rFonts w:ascii="標楷體" w:eastAsia="標楷體" w:hAnsi="標楷體"/>
                <w:b/>
                <w:bCs/>
                <w:sz w:val="22"/>
              </w:rPr>
            </w:pPr>
            <w:r w:rsidRPr="00210F80">
              <w:rPr>
                <w:rFonts w:ascii="標楷體" w:eastAsia="標楷體" w:hAnsi="標楷體" w:hint="eastAsia"/>
                <w:b/>
                <w:bCs/>
                <w:color w:val="FF0000"/>
                <w:sz w:val="22"/>
              </w:rPr>
              <w:t>每周完成「各縣市政府及學校填報快篩試劑領取及發放數量平臺」填報</w:t>
            </w:r>
          </w:p>
        </w:tc>
      </w:tr>
      <w:tr w:rsidR="00257B0E" w:rsidRPr="002A2CA4" w14:paraId="34C3CD8B" w14:textId="77777777" w:rsidTr="00845CCC">
        <w:tc>
          <w:tcPr>
            <w:tcW w:w="564" w:type="dxa"/>
            <w:vAlign w:val="center"/>
          </w:tcPr>
          <w:p w14:paraId="745D28B4"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4-2</w:t>
            </w:r>
          </w:p>
        </w:tc>
        <w:tc>
          <w:tcPr>
            <w:tcW w:w="3401" w:type="dxa"/>
            <w:vAlign w:val="center"/>
          </w:tcPr>
          <w:p w14:paraId="34EF6460"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定期校正耳（額）溫槍</w:t>
            </w:r>
          </w:p>
        </w:tc>
        <w:tc>
          <w:tcPr>
            <w:tcW w:w="570" w:type="dxa"/>
          </w:tcPr>
          <w:p w14:paraId="5EEA7630"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3C4FBE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01DA44" w14:textId="77777777" w:rsidR="00257B0E" w:rsidRPr="004C1C32" w:rsidRDefault="00257B0E" w:rsidP="00257B0E">
            <w:pPr>
              <w:spacing w:line="300" w:lineRule="exact"/>
              <w:jc w:val="both"/>
              <w:rPr>
                <w:rFonts w:ascii="標楷體" w:eastAsia="標楷體" w:hAnsi="標楷體"/>
                <w:sz w:val="22"/>
              </w:rPr>
            </w:pPr>
          </w:p>
        </w:tc>
        <w:tc>
          <w:tcPr>
            <w:tcW w:w="908" w:type="dxa"/>
          </w:tcPr>
          <w:p w14:paraId="3D1F1F65"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E04447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53729133" w14:textId="77777777" w:rsidTr="00845CCC">
        <w:tc>
          <w:tcPr>
            <w:tcW w:w="564" w:type="dxa"/>
            <w:vAlign w:val="center"/>
          </w:tcPr>
          <w:p w14:paraId="56B12370"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4-3</w:t>
            </w:r>
          </w:p>
        </w:tc>
        <w:tc>
          <w:tcPr>
            <w:tcW w:w="3401" w:type="dxa"/>
            <w:vAlign w:val="center"/>
          </w:tcPr>
          <w:p w14:paraId="64A966A3"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4C1C32"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4C1C32"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E3BCC5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4-4</w:t>
            </w:r>
          </w:p>
        </w:tc>
        <w:tc>
          <w:tcPr>
            <w:tcW w:w="3401" w:type="dxa"/>
            <w:vAlign w:val="center"/>
          </w:tcPr>
          <w:p w14:paraId="76BA15E7" w14:textId="2A1A4025"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廚工穿戴整齊（含圍裙、髪網帽及雨鞋）並確實洗手消毒，打菜學生戴上口罩、圍裙、帽子及手套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3F396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27F7F889"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CB827B"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進出管制、清消落實、社交規範</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496F1E" w:rsidRDefault="00257B0E" w:rsidP="00257B0E">
            <w:pPr>
              <w:spacing w:line="300" w:lineRule="exact"/>
              <w:jc w:val="center"/>
              <w:rPr>
                <w:rFonts w:ascii="標楷體" w:eastAsia="標楷體" w:hAnsi="標楷體"/>
                <w:b/>
                <w:bCs/>
                <w:sz w:val="22"/>
              </w:rPr>
            </w:pPr>
            <w:r w:rsidRPr="00496F1E">
              <w:rPr>
                <w:rFonts w:ascii="標楷體" w:eastAsia="標楷體" w:hAnsi="標楷體" w:hint="eastAsia"/>
                <w:b/>
                <w:bCs/>
                <w:color w:val="FF0000"/>
                <w:sz w:val="22"/>
              </w:rPr>
              <w:t>6-1</w:t>
            </w:r>
          </w:p>
        </w:tc>
        <w:tc>
          <w:tcPr>
            <w:tcW w:w="3401" w:type="dxa"/>
            <w:shd w:val="clear" w:color="auto" w:fill="FFFFFF" w:themeFill="background1"/>
            <w:vAlign w:val="center"/>
          </w:tcPr>
          <w:p w14:paraId="0195796F" w14:textId="3B48B1CA" w:rsidR="00257B0E" w:rsidRPr="004C1C32" w:rsidRDefault="00257B0E" w:rsidP="00C206AB">
            <w:pPr>
              <w:spacing w:line="300" w:lineRule="exact"/>
              <w:jc w:val="both"/>
              <w:rPr>
                <w:rFonts w:ascii="標楷體" w:eastAsia="標楷體" w:hAnsi="標楷體"/>
                <w:sz w:val="22"/>
              </w:rPr>
            </w:pPr>
            <w:r w:rsidRPr="004C1C32">
              <w:rPr>
                <w:rFonts w:ascii="標楷體" w:eastAsia="標楷體" w:hAnsi="標楷體" w:hint="eastAsia"/>
                <w:sz w:val="22"/>
              </w:rPr>
              <w:t>校園開放應落實消毒、人流管制、總量管制、動線規劃等措施</w:t>
            </w:r>
          </w:p>
        </w:tc>
        <w:tc>
          <w:tcPr>
            <w:tcW w:w="570" w:type="dxa"/>
            <w:shd w:val="clear" w:color="auto" w:fill="FFFFFF" w:themeFill="background1"/>
          </w:tcPr>
          <w:p w14:paraId="5E603FB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642A1B8" w14:textId="44BEC4BB" w:rsidR="00257B0E" w:rsidRPr="004C1C32" w:rsidRDefault="00C161B9" w:rsidP="00257B0E">
            <w:pPr>
              <w:spacing w:line="300" w:lineRule="exact"/>
              <w:jc w:val="both"/>
              <w:rPr>
                <w:rFonts w:ascii="標楷體" w:eastAsia="標楷體" w:hAnsi="標楷體"/>
                <w:sz w:val="22"/>
              </w:rPr>
            </w:pPr>
            <w:r w:rsidRPr="004C1C32">
              <w:rPr>
                <w:rFonts w:ascii="標楷體" w:eastAsia="標楷體" w:hAnsi="標楷體" w:hint="eastAsia"/>
                <w:sz w:val="22"/>
              </w:rPr>
              <w:t>本局111年8月19日桃教體字第1110076715號函</w:t>
            </w:r>
          </w:p>
        </w:tc>
      </w:tr>
      <w:tr w:rsidR="00257B0E" w:rsidRPr="002A2CA4" w14:paraId="4784780B" w14:textId="77777777" w:rsidTr="00845CCC">
        <w:tc>
          <w:tcPr>
            <w:tcW w:w="564" w:type="dxa"/>
            <w:shd w:val="clear" w:color="auto" w:fill="FFFFFF" w:themeFill="background1"/>
            <w:vAlign w:val="center"/>
          </w:tcPr>
          <w:p w14:paraId="77ACFB00" w14:textId="2606BA0D"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6-2</w:t>
            </w:r>
          </w:p>
        </w:tc>
        <w:tc>
          <w:tcPr>
            <w:tcW w:w="3401" w:type="dxa"/>
            <w:shd w:val="clear" w:color="auto" w:fill="FFFFFF" w:themeFill="background1"/>
            <w:vAlign w:val="center"/>
          </w:tcPr>
          <w:p w14:paraId="42261846"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依「教室及各學習場域環境通風及定期消毒注意事項」保持室內空間良好通風及座位寬敞、確認分區辦公地點及整備其場所內硬體設施及資(通)訊設備</w:t>
            </w:r>
          </w:p>
        </w:tc>
        <w:tc>
          <w:tcPr>
            <w:tcW w:w="570" w:type="dxa"/>
            <w:shd w:val="clear" w:color="auto" w:fill="FFFFFF" w:themeFill="background1"/>
          </w:tcPr>
          <w:p w14:paraId="4A7E173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4C1C32" w:rsidRDefault="00A625C7" w:rsidP="00257B0E">
            <w:pPr>
              <w:spacing w:line="300" w:lineRule="exact"/>
              <w:jc w:val="both"/>
              <w:rPr>
                <w:rFonts w:ascii="標楷體" w:eastAsia="標楷體" w:hAnsi="標楷體"/>
                <w:sz w:val="22"/>
              </w:rPr>
            </w:pPr>
            <w:r w:rsidRPr="004C1C32">
              <w:rPr>
                <w:rFonts w:ascii="標楷體" w:eastAsia="標楷體" w:hAnsi="標楷體" w:hint="eastAsia"/>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6-3</w:t>
            </w:r>
          </w:p>
        </w:tc>
        <w:tc>
          <w:tcPr>
            <w:tcW w:w="3401" w:type="dxa"/>
            <w:shd w:val="clear" w:color="auto" w:fill="FFFFFF" w:themeFill="background1"/>
            <w:vAlign w:val="center"/>
          </w:tcPr>
          <w:p w14:paraId="0F449CAE" w14:textId="4E62D21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針對學生經常接觸的物品，如鍵盤、滑鼠、麥克風、課桌椅、門把、</w:t>
            </w:r>
            <w:r w:rsidRPr="004C1C32">
              <w:rPr>
                <w:rFonts w:ascii="標楷體" w:eastAsia="標楷體" w:hAnsi="標楷體" w:hint="eastAsia"/>
                <w:sz w:val="22"/>
              </w:rPr>
              <w:lastRenderedPageBreak/>
              <w:t>公共區域的公共用品、廁所、洗手檯、電梯、樓梯扶手、電燈開關、教具、遊具、體育器材、餐桶、餐車、推車、空調設備、飲水機、交通車及幼童專用車等，於使用完畢後進行清潔及消毒作業</w:t>
            </w:r>
          </w:p>
        </w:tc>
        <w:tc>
          <w:tcPr>
            <w:tcW w:w="570" w:type="dxa"/>
            <w:shd w:val="clear" w:color="auto" w:fill="FFFFFF" w:themeFill="background1"/>
          </w:tcPr>
          <w:p w14:paraId="563B777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8379801"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C88750C" w14:textId="77777777" w:rsidTr="00845CCC">
        <w:tc>
          <w:tcPr>
            <w:tcW w:w="564" w:type="dxa"/>
            <w:shd w:val="clear" w:color="auto" w:fill="FFFFFF" w:themeFill="background1"/>
            <w:vAlign w:val="center"/>
          </w:tcPr>
          <w:p w14:paraId="0129816F" w14:textId="675B5FA3"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6-4</w:t>
            </w:r>
          </w:p>
        </w:tc>
        <w:tc>
          <w:tcPr>
            <w:tcW w:w="3401" w:type="dxa"/>
            <w:shd w:val="clear" w:color="auto" w:fill="FFFFFF" w:themeFill="background1"/>
            <w:vAlign w:val="center"/>
          </w:tcPr>
          <w:p w14:paraId="30572F34" w14:textId="29F88EF3"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學生、教職員工及校外人士進出校園時應配戴口罩</w:t>
            </w:r>
          </w:p>
        </w:tc>
        <w:tc>
          <w:tcPr>
            <w:tcW w:w="570" w:type="dxa"/>
            <w:shd w:val="clear" w:color="auto" w:fill="FFFFFF" w:themeFill="background1"/>
          </w:tcPr>
          <w:p w14:paraId="1BBABA5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58BF994"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5F2940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06255F88"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2CEA478" w14:textId="75B3A2DB" w:rsidR="00257B0E" w:rsidRPr="004C1C32" w:rsidRDefault="00257B0E" w:rsidP="00257B0E">
            <w:pPr>
              <w:spacing w:line="300" w:lineRule="exact"/>
              <w:jc w:val="both"/>
              <w:rPr>
                <w:rFonts w:ascii="標楷體" w:eastAsia="標楷體" w:hAnsi="標楷體"/>
                <w:color w:val="FF0000"/>
                <w:sz w:val="22"/>
              </w:rPr>
            </w:pPr>
            <w:r w:rsidRPr="004C1C32">
              <w:rPr>
                <w:rFonts w:ascii="標楷體" w:eastAsia="標楷體" w:hAnsi="標楷體" w:hint="eastAsia"/>
                <w:sz w:val="22"/>
              </w:rPr>
              <w:t>全校(園)師生除用餐、飲水外，應全程佩戴口罩並維持社交距離</w:t>
            </w:r>
          </w:p>
        </w:tc>
      </w:tr>
      <w:tr w:rsidR="00257B0E" w:rsidRPr="002A2CA4" w14:paraId="0890E321" w14:textId="77777777" w:rsidTr="00845CCC">
        <w:tc>
          <w:tcPr>
            <w:tcW w:w="564" w:type="dxa"/>
            <w:shd w:val="clear" w:color="auto" w:fill="FFFFFF" w:themeFill="background1"/>
            <w:vAlign w:val="center"/>
          </w:tcPr>
          <w:p w14:paraId="42EA5F44" w14:textId="3ED2077C"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6-5</w:t>
            </w:r>
          </w:p>
        </w:tc>
        <w:tc>
          <w:tcPr>
            <w:tcW w:w="3401" w:type="dxa"/>
            <w:shd w:val="clear" w:color="auto" w:fill="FFFFFF" w:themeFill="background1"/>
            <w:vAlign w:val="center"/>
          </w:tcPr>
          <w:p w14:paraId="34557A49" w14:textId="4CC3FBB9" w:rsidR="00257B0E" w:rsidRPr="004C1C32" w:rsidRDefault="007D3A84" w:rsidP="007D3A84">
            <w:pPr>
              <w:spacing w:line="300" w:lineRule="exact"/>
              <w:jc w:val="both"/>
              <w:rPr>
                <w:rFonts w:ascii="標楷體" w:eastAsia="標楷體" w:hAnsi="標楷體"/>
                <w:sz w:val="22"/>
              </w:rPr>
            </w:pPr>
            <w:r w:rsidRPr="004C1C32">
              <w:rPr>
                <w:rFonts w:ascii="標楷體" w:eastAsia="標楷體" w:hAnsi="標楷體" w:hint="eastAsia"/>
                <w:sz w:val="22"/>
              </w:rPr>
              <w:t>大型活動(包括校慶、園遊會、親職教育日及運動會等)及</w:t>
            </w:r>
            <w:r w:rsidR="00257B0E" w:rsidRPr="004C1C32">
              <w:rPr>
                <w:rFonts w:ascii="標楷體" w:eastAsia="標楷體" w:hAnsi="標楷體" w:hint="eastAsia"/>
                <w:sz w:val="22"/>
              </w:rPr>
              <w:t>校外教學(含戶外教育、畢業旅行、隔宿露營等)</w:t>
            </w:r>
            <w:r w:rsidRPr="004C1C32">
              <w:rPr>
                <w:rFonts w:ascii="標楷體" w:eastAsia="標楷體" w:hAnsi="標楷體" w:hint="eastAsia"/>
                <w:sz w:val="22"/>
              </w:rPr>
              <w:t>於</w:t>
            </w:r>
            <w:r w:rsidR="00257B0E" w:rsidRPr="004C1C32">
              <w:rPr>
                <w:rFonts w:ascii="標楷體" w:eastAsia="標楷體" w:hAnsi="標楷體" w:hint="eastAsia"/>
                <w:sz w:val="22"/>
              </w:rPr>
              <w:t>落實防疫措施下辦理</w:t>
            </w:r>
          </w:p>
        </w:tc>
        <w:tc>
          <w:tcPr>
            <w:tcW w:w="570" w:type="dxa"/>
            <w:shd w:val="clear" w:color="auto" w:fill="FFFFFF" w:themeFill="background1"/>
          </w:tcPr>
          <w:p w14:paraId="4E412067"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385001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062133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D879459"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552E7BB" w14:textId="14A78309" w:rsidR="00257B0E" w:rsidRPr="004C1C32" w:rsidRDefault="007D3A84" w:rsidP="00257B0E">
            <w:pPr>
              <w:spacing w:line="300" w:lineRule="exact"/>
              <w:jc w:val="both"/>
              <w:rPr>
                <w:rFonts w:ascii="標楷體" w:eastAsia="標楷體" w:hAnsi="標楷體"/>
                <w:sz w:val="22"/>
              </w:rPr>
            </w:pPr>
            <w:r w:rsidRPr="004C1C32">
              <w:rPr>
                <w:rFonts w:ascii="標楷體" w:eastAsia="標楷體" w:hAnsi="標楷體" w:hint="eastAsia"/>
                <w:sz w:val="22"/>
              </w:rPr>
              <w:t>應</w:t>
            </w:r>
            <w:r w:rsidR="00257B0E" w:rsidRPr="004C1C32">
              <w:rPr>
                <w:rFonts w:ascii="標楷體" w:eastAsia="標楷體" w:hAnsi="標楷體" w:hint="eastAsia"/>
                <w:sz w:val="22"/>
              </w:rPr>
              <w:t>與親師生充分溝通，並留意景點、住宿地點規劃、維持社交距離、佩戴口罩及遵守空間容留人數限制等規定下辦理</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D3CA59C"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學校課程進行方式</w:t>
            </w:r>
          </w:p>
        </w:tc>
      </w:tr>
      <w:tr w:rsidR="00257B0E" w:rsidRPr="002A2CA4" w14:paraId="701EBB86" w14:textId="77777777" w:rsidTr="00845CCC">
        <w:tc>
          <w:tcPr>
            <w:tcW w:w="564" w:type="dxa"/>
            <w:shd w:val="clear" w:color="auto" w:fill="F2F2F2" w:themeFill="background1" w:themeFillShade="F2"/>
            <w:vAlign w:val="center"/>
          </w:tcPr>
          <w:p w14:paraId="4F271B3A" w14:textId="7622101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7-1</w:t>
            </w:r>
          </w:p>
        </w:tc>
        <w:tc>
          <w:tcPr>
            <w:tcW w:w="3401" w:type="dxa"/>
            <w:shd w:val="clear" w:color="auto" w:fill="F2F2F2" w:themeFill="background1" w:themeFillShade="F2"/>
            <w:vAlign w:val="center"/>
          </w:tcPr>
          <w:p w14:paraId="2A4C52F1" w14:textId="74B5663D"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學校課程及活動(含跑班)落實社交距離，採「固定座位」、「固定成員」方式實施，並落實課堂點名</w:t>
            </w:r>
          </w:p>
        </w:tc>
        <w:tc>
          <w:tcPr>
            <w:tcW w:w="570" w:type="dxa"/>
            <w:shd w:val="clear" w:color="auto" w:fill="F2F2F2" w:themeFill="background1" w:themeFillShade="F2"/>
          </w:tcPr>
          <w:p w14:paraId="4D16BD58"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7C6AB1FB"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43AE24C"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020837AF"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104CDF49" w14:textId="05BB0051" w:rsidR="00257B0E" w:rsidRPr="004C1C32" w:rsidRDefault="00392AE7" w:rsidP="00257B0E">
            <w:pPr>
              <w:spacing w:line="300" w:lineRule="exact"/>
              <w:jc w:val="both"/>
              <w:rPr>
                <w:rFonts w:ascii="標楷體" w:eastAsia="標楷體" w:hAnsi="標楷體"/>
                <w:b/>
                <w:sz w:val="22"/>
                <w:u w:val="single"/>
              </w:rPr>
            </w:pPr>
            <w:r w:rsidRPr="004C1C32">
              <w:rPr>
                <w:rFonts w:ascii="標楷體" w:eastAsia="標楷體" w:hAnsi="標楷體" w:hint="eastAsia"/>
                <w:b/>
                <w:sz w:val="22"/>
                <w:u w:val="single"/>
              </w:rPr>
              <w:t>每週二</w:t>
            </w:r>
            <w:r w:rsidR="007D3A84" w:rsidRPr="004C1C32">
              <w:rPr>
                <w:rFonts w:ascii="標楷體" w:eastAsia="標楷體" w:hAnsi="標楷體" w:hint="eastAsia"/>
                <w:b/>
                <w:sz w:val="22"/>
                <w:u w:val="single"/>
              </w:rPr>
              <w:t>覈實完成本局「新冠肺炎疫情通報系統」</w:t>
            </w:r>
          </w:p>
        </w:tc>
      </w:tr>
      <w:tr w:rsidR="00257B0E" w:rsidRPr="002A2CA4" w14:paraId="267C6CDC" w14:textId="77777777" w:rsidTr="007233E3">
        <w:trPr>
          <w:trHeight w:val="945"/>
        </w:trPr>
        <w:tc>
          <w:tcPr>
            <w:tcW w:w="564" w:type="dxa"/>
            <w:shd w:val="clear" w:color="auto" w:fill="F2F2F2" w:themeFill="background1" w:themeFillShade="F2"/>
            <w:vAlign w:val="center"/>
          </w:tcPr>
          <w:p w14:paraId="32923B40" w14:textId="52532F18" w:rsidR="00257B0E" w:rsidRPr="004C1C32" w:rsidRDefault="00257B0E" w:rsidP="00257B0E">
            <w:pPr>
              <w:spacing w:line="300" w:lineRule="exact"/>
              <w:jc w:val="center"/>
              <w:rPr>
                <w:rFonts w:ascii="標楷體" w:eastAsia="標楷體" w:hAnsi="標楷體"/>
                <w:bCs/>
                <w:sz w:val="22"/>
              </w:rPr>
            </w:pPr>
            <w:r w:rsidRPr="004C1C32">
              <w:rPr>
                <w:rFonts w:ascii="標楷體" w:eastAsia="標楷體" w:hAnsi="標楷體" w:hint="eastAsia"/>
                <w:bCs/>
                <w:sz w:val="22"/>
              </w:rPr>
              <w:t>7-2</w:t>
            </w:r>
          </w:p>
        </w:tc>
        <w:tc>
          <w:tcPr>
            <w:tcW w:w="3401" w:type="dxa"/>
            <w:shd w:val="clear" w:color="auto" w:fill="F2F2F2" w:themeFill="background1" w:themeFillShade="F2"/>
            <w:vAlign w:val="center"/>
          </w:tcPr>
          <w:p w14:paraId="2EF7E124" w14:textId="1F5C50E7" w:rsidR="00257B0E" w:rsidRPr="004C1C32" w:rsidRDefault="00257B0E" w:rsidP="00257B0E">
            <w:pPr>
              <w:spacing w:line="300" w:lineRule="exact"/>
              <w:jc w:val="both"/>
              <w:rPr>
                <w:rFonts w:ascii="標楷體" w:eastAsia="標楷體" w:hAnsi="標楷體"/>
                <w:bCs/>
                <w:sz w:val="22"/>
              </w:rPr>
            </w:pPr>
            <w:r w:rsidRPr="004C1C32">
              <w:rPr>
                <w:rFonts w:ascii="標楷體" w:eastAsia="標楷體" w:hAnsi="標楷體" w:hint="eastAsia"/>
                <w:bCs/>
                <w:kern w:val="0"/>
                <w:sz w:val="22"/>
              </w:rPr>
              <w:t>運動、歌唱、音樂吹奏、合奏(吹奏類樂器)、舞蹈類活動時，如師生無呼吸道相關症狀、能保持社交距離(室內1.5公尺及室外1公尺)且維持活動空間通風下，得不佩戴口罩，但於活動前後仍需落實佩戴口罩</w:t>
            </w:r>
          </w:p>
        </w:tc>
        <w:tc>
          <w:tcPr>
            <w:tcW w:w="570" w:type="dxa"/>
            <w:shd w:val="clear" w:color="auto" w:fill="F2F2F2" w:themeFill="background1" w:themeFillShade="F2"/>
          </w:tcPr>
          <w:p w14:paraId="7684E237" w14:textId="77777777" w:rsidR="00257B0E" w:rsidRPr="00554021" w:rsidRDefault="00257B0E" w:rsidP="00257B0E">
            <w:pPr>
              <w:spacing w:line="300" w:lineRule="exact"/>
              <w:jc w:val="both"/>
              <w:rPr>
                <w:rFonts w:ascii="標楷體" w:eastAsia="標楷體" w:hAnsi="標楷體"/>
                <w:b/>
                <w:color w:val="FF0000"/>
                <w:sz w:val="22"/>
              </w:rPr>
            </w:pPr>
          </w:p>
        </w:tc>
        <w:tc>
          <w:tcPr>
            <w:tcW w:w="570" w:type="dxa"/>
            <w:shd w:val="clear" w:color="auto" w:fill="F2F2F2" w:themeFill="background1" w:themeFillShade="F2"/>
          </w:tcPr>
          <w:p w14:paraId="62E74466" w14:textId="77777777" w:rsidR="00257B0E" w:rsidRPr="00554021" w:rsidRDefault="00257B0E" w:rsidP="00257B0E">
            <w:pPr>
              <w:spacing w:line="300" w:lineRule="exact"/>
              <w:jc w:val="both"/>
              <w:rPr>
                <w:rFonts w:ascii="標楷體" w:eastAsia="標楷體" w:hAnsi="標楷體"/>
                <w:b/>
                <w:color w:val="FF0000"/>
                <w:sz w:val="22"/>
              </w:rPr>
            </w:pPr>
          </w:p>
        </w:tc>
        <w:tc>
          <w:tcPr>
            <w:tcW w:w="849" w:type="dxa"/>
            <w:shd w:val="clear" w:color="auto" w:fill="F2F2F2" w:themeFill="background1" w:themeFillShade="F2"/>
          </w:tcPr>
          <w:p w14:paraId="5D37F6F6" w14:textId="77777777" w:rsidR="00257B0E" w:rsidRPr="00554021" w:rsidRDefault="00257B0E" w:rsidP="00257B0E">
            <w:pPr>
              <w:spacing w:line="300" w:lineRule="exact"/>
              <w:jc w:val="both"/>
              <w:rPr>
                <w:rFonts w:ascii="標楷體" w:eastAsia="標楷體" w:hAnsi="標楷體"/>
                <w:b/>
                <w:color w:val="FF0000"/>
                <w:sz w:val="22"/>
              </w:rPr>
            </w:pPr>
          </w:p>
        </w:tc>
        <w:tc>
          <w:tcPr>
            <w:tcW w:w="908" w:type="dxa"/>
            <w:shd w:val="clear" w:color="auto" w:fill="F2F2F2" w:themeFill="background1" w:themeFillShade="F2"/>
          </w:tcPr>
          <w:p w14:paraId="470A2983" w14:textId="77777777" w:rsidR="00257B0E" w:rsidRPr="00554021" w:rsidRDefault="00257B0E" w:rsidP="00257B0E">
            <w:pPr>
              <w:spacing w:line="300" w:lineRule="exact"/>
              <w:jc w:val="both"/>
              <w:rPr>
                <w:rFonts w:ascii="標楷體" w:eastAsia="標楷體" w:hAnsi="標楷體"/>
                <w:b/>
                <w:color w:val="FF0000"/>
                <w:sz w:val="22"/>
              </w:rPr>
            </w:pPr>
          </w:p>
        </w:tc>
        <w:tc>
          <w:tcPr>
            <w:tcW w:w="4195" w:type="dxa"/>
            <w:shd w:val="clear" w:color="auto" w:fill="F2F2F2" w:themeFill="background1" w:themeFillShade="F2"/>
            <w:vAlign w:val="center"/>
          </w:tcPr>
          <w:p w14:paraId="6BE760E0" w14:textId="33986657" w:rsidR="00257B0E" w:rsidRPr="00554021" w:rsidRDefault="00257B0E" w:rsidP="00257B0E">
            <w:pPr>
              <w:spacing w:line="300" w:lineRule="exact"/>
              <w:jc w:val="both"/>
              <w:rPr>
                <w:rFonts w:ascii="標楷體" w:eastAsia="標楷體" w:hAnsi="標楷體"/>
                <w:b/>
                <w:color w:val="FF0000"/>
                <w:sz w:val="22"/>
              </w:rPr>
            </w:pPr>
          </w:p>
        </w:tc>
      </w:tr>
      <w:tr w:rsidR="00257B0E" w:rsidRPr="002A2CA4" w14:paraId="345D2341" w14:textId="77777777" w:rsidTr="00845CCC">
        <w:tc>
          <w:tcPr>
            <w:tcW w:w="564" w:type="dxa"/>
            <w:shd w:val="clear" w:color="auto" w:fill="F2F2F2" w:themeFill="background1" w:themeFillShade="F2"/>
            <w:vAlign w:val="center"/>
          </w:tcPr>
          <w:p w14:paraId="125B5C9C" w14:textId="07AB3EDC"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3</w:t>
            </w:r>
          </w:p>
        </w:tc>
        <w:tc>
          <w:tcPr>
            <w:tcW w:w="3401" w:type="dxa"/>
            <w:shd w:val="clear" w:color="auto" w:fill="F2F2F2" w:themeFill="background1" w:themeFillShade="F2"/>
            <w:vAlign w:val="center"/>
          </w:tcPr>
          <w:p w14:paraId="55FC9AF9" w14:textId="450DE11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學校游泳課程實施，請依「游泳池因應COVID-19防疫管理指引」 規定之入場人數限制，所有人員除游泳時，應全程佩戴口罩</w:t>
            </w:r>
          </w:p>
        </w:tc>
        <w:tc>
          <w:tcPr>
            <w:tcW w:w="570" w:type="dxa"/>
            <w:shd w:val="clear" w:color="auto" w:fill="F2F2F2" w:themeFill="background1" w:themeFillShade="F2"/>
          </w:tcPr>
          <w:p w14:paraId="56D2152D"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54834D9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4C4394EF"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7B565D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651010B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41A058E" w14:textId="77777777" w:rsidTr="00845CCC">
        <w:tc>
          <w:tcPr>
            <w:tcW w:w="564" w:type="dxa"/>
            <w:shd w:val="clear" w:color="auto" w:fill="F2F2F2" w:themeFill="background1" w:themeFillShade="F2"/>
            <w:vAlign w:val="center"/>
          </w:tcPr>
          <w:p w14:paraId="12089C34" w14:textId="795704C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4</w:t>
            </w:r>
          </w:p>
        </w:tc>
        <w:tc>
          <w:tcPr>
            <w:tcW w:w="3401" w:type="dxa"/>
            <w:shd w:val="clear" w:color="auto" w:fill="F2F2F2" w:themeFill="background1" w:themeFillShade="F2"/>
            <w:vAlign w:val="center"/>
          </w:tcPr>
          <w:p w14:paraId="6F5D2784" w14:textId="075B715C"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實驗課程或實習實作課程，應採固定分組，學生練習時使用之設備、器材，應避免共用；如有輪替使用設備、器材之需要，班級輪替前應先澈底消毒</w:t>
            </w:r>
          </w:p>
        </w:tc>
        <w:tc>
          <w:tcPr>
            <w:tcW w:w="570" w:type="dxa"/>
            <w:shd w:val="clear" w:color="auto" w:fill="F2F2F2" w:themeFill="background1" w:themeFillShade="F2"/>
          </w:tcPr>
          <w:p w14:paraId="63C1EEBC"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C6F4795"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CD54CD7" w14:textId="77777777" w:rsidTr="00845CCC">
        <w:tc>
          <w:tcPr>
            <w:tcW w:w="564" w:type="dxa"/>
            <w:shd w:val="clear" w:color="auto" w:fill="F2F2F2" w:themeFill="background1" w:themeFillShade="F2"/>
            <w:vAlign w:val="center"/>
          </w:tcPr>
          <w:p w14:paraId="373D5D6C" w14:textId="7C477969" w:rsidR="00257B0E" w:rsidRPr="005C1D6B" w:rsidRDefault="00257B0E" w:rsidP="00257B0E">
            <w:pPr>
              <w:spacing w:line="300" w:lineRule="exact"/>
              <w:jc w:val="center"/>
              <w:rPr>
                <w:rFonts w:ascii="標楷體" w:eastAsia="標楷體" w:hAnsi="標楷體"/>
                <w:sz w:val="16"/>
                <w:szCs w:val="16"/>
              </w:rPr>
            </w:pPr>
            <w:r w:rsidRPr="002A2CA4">
              <w:rPr>
                <w:rFonts w:ascii="標楷體" w:eastAsia="標楷體" w:hAnsi="標楷體" w:hint="eastAsia"/>
                <w:sz w:val="22"/>
              </w:rPr>
              <w:t>7-</w:t>
            </w:r>
            <w:r>
              <w:rPr>
                <w:rFonts w:ascii="標楷體" w:eastAsia="標楷體" w:hAnsi="標楷體" w:hint="eastAsia"/>
                <w:sz w:val="22"/>
              </w:rPr>
              <w:t>5</w:t>
            </w:r>
          </w:p>
        </w:tc>
        <w:tc>
          <w:tcPr>
            <w:tcW w:w="3401" w:type="dxa"/>
            <w:shd w:val="clear" w:color="auto" w:fill="F2F2F2" w:themeFill="background1" w:themeFillShade="F2"/>
            <w:vAlign w:val="center"/>
          </w:tcPr>
          <w:p w14:paraId="4835BB25" w14:textId="626936EF"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游泳選手訓練及運動團隊訓練應訂定訓練計畫(包含參與人員名冊)、場地與器材清潔消毒計畫，並落實執行</w:t>
            </w:r>
          </w:p>
        </w:tc>
        <w:tc>
          <w:tcPr>
            <w:tcW w:w="570" w:type="dxa"/>
            <w:shd w:val="clear" w:color="auto" w:fill="F2F2F2" w:themeFill="background1" w:themeFillShade="F2"/>
          </w:tcPr>
          <w:p w14:paraId="50595C2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0F30F24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63CA4FE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6369064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F236B3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10D3A13" w14:textId="77777777" w:rsidTr="00072601">
        <w:tc>
          <w:tcPr>
            <w:tcW w:w="11057" w:type="dxa"/>
            <w:gridSpan w:val="7"/>
            <w:shd w:val="clear" w:color="auto" w:fill="FFFFFF" w:themeFill="background1"/>
            <w:vAlign w:val="center"/>
          </w:tcPr>
          <w:p w14:paraId="08E9812C" w14:textId="36E81C33"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257B0E" w:rsidRPr="002A2CA4" w14:paraId="461103AA" w14:textId="77777777" w:rsidTr="00072601">
        <w:trPr>
          <w:trHeight w:val="688"/>
        </w:trPr>
        <w:tc>
          <w:tcPr>
            <w:tcW w:w="564" w:type="dxa"/>
            <w:shd w:val="clear" w:color="auto" w:fill="FFFFFF" w:themeFill="background1"/>
            <w:vAlign w:val="center"/>
          </w:tcPr>
          <w:p w14:paraId="32F9C896" w14:textId="78CE72E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EE4D1B" w14:textId="2821C719" w:rsidR="00257B0E" w:rsidRPr="004C1C32" w:rsidRDefault="00257B0E" w:rsidP="00257B0E">
            <w:pPr>
              <w:spacing w:line="300" w:lineRule="exact"/>
              <w:jc w:val="both"/>
              <w:rPr>
                <w:rFonts w:ascii="標楷體" w:eastAsia="標楷體" w:hAnsi="標楷體"/>
                <w:b/>
                <w:sz w:val="22"/>
                <w:u w:val="single"/>
              </w:rPr>
            </w:pPr>
            <w:r w:rsidRPr="004C1C32">
              <w:rPr>
                <w:rFonts w:ascii="標楷體" w:eastAsia="標楷體" w:hAnsi="標楷體" w:hint="eastAsia"/>
                <w:b/>
                <w:sz w:val="22"/>
                <w:u w:val="single"/>
              </w:rPr>
              <w:t>確診個案(PCR採檢日或快篩陽性日)前2日有到校，</w:t>
            </w:r>
            <w:r w:rsidR="00392AE7" w:rsidRPr="004C1C32">
              <w:rPr>
                <w:rFonts w:ascii="標楷體" w:eastAsia="標楷體" w:hAnsi="標楷體" w:hint="eastAsia"/>
                <w:b/>
                <w:sz w:val="22"/>
                <w:u w:val="single"/>
              </w:rPr>
              <w:t>發放快篩予</w:t>
            </w:r>
            <w:r w:rsidRPr="004C1C32">
              <w:rPr>
                <w:rFonts w:ascii="標楷體" w:eastAsia="標楷體" w:hAnsi="標楷體" w:hint="eastAsia"/>
                <w:b/>
                <w:sz w:val="22"/>
                <w:u w:val="single"/>
              </w:rPr>
              <w:t>該班</w:t>
            </w:r>
            <w:r w:rsidR="00392AE7" w:rsidRPr="004C1C32">
              <w:rPr>
                <w:rFonts w:ascii="標楷體" w:eastAsia="標楷體" w:hAnsi="標楷體" w:hint="eastAsia"/>
                <w:b/>
                <w:sz w:val="22"/>
                <w:u w:val="single"/>
              </w:rPr>
              <w:t>使用，隔日上課前完成快篩，快篩陰性即正常上課</w:t>
            </w:r>
          </w:p>
        </w:tc>
      </w:tr>
      <w:tr w:rsidR="00257B0E" w:rsidRPr="002A2CA4" w14:paraId="1DE431E4" w14:textId="77777777" w:rsidTr="00072601">
        <w:tc>
          <w:tcPr>
            <w:tcW w:w="564" w:type="dxa"/>
            <w:shd w:val="clear" w:color="auto" w:fill="FFFFFF" w:themeFill="background1"/>
            <w:vAlign w:val="center"/>
          </w:tcPr>
          <w:p w14:paraId="081AB6EC" w14:textId="6643492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落實校安通報</w:t>
            </w:r>
          </w:p>
        </w:tc>
        <w:tc>
          <w:tcPr>
            <w:tcW w:w="570" w:type="dxa"/>
            <w:shd w:val="clear" w:color="auto" w:fill="FFFFFF" w:themeFill="background1"/>
          </w:tcPr>
          <w:p w14:paraId="7ADE5983"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AEAB08" w14:textId="7E42E64D" w:rsidR="00257B0E" w:rsidRPr="00210F80" w:rsidRDefault="007D3A84" w:rsidP="00257B0E">
            <w:pPr>
              <w:spacing w:line="300" w:lineRule="exact"/>
              <w:rPr>
                <w:rFonts w:ascii="標楷體" w:eastAsia="標楷體" w:hAnsi="標楷體" w:cs="Times New Roman"/>
                <w:b/>
                <w:color w:val="FF0000"/>
                <w:u w:val="single"/>
              </w:rPr>
            </w:pPr>
            <w:r w:rsidRPr="00210F80">
              <w:rPr>
                <w:rFonts w:ascii="標楷體" w:eastAsia="標楷體" w:hAnsi="標楷體" w:cs="Times New Roman" w:hint="eastAsia"/>
                <w:b/>
                <w:u w:val="single"/>
              </w:rPr>
              <w:t>請提醒確診師生填覆衛生福利部疾病管制署確診個案自主回報疫調系統</w:t>
            </w:r>
          </w:p>
        </w:tc>
      </w:tr>
      <w:tr w:rsidR="00257B0E" w:rsidRPr="002A2CA4" w14:paraId="2B54B827" w14:textId="77777777" w:rsidTr="00072601">
        <w:tc>
          <w:tcPr>
            <w:tcW w:w="564" w:type="dxa"/>
            <w:shd w:val="clear" w:color="auto" w:fill="FFFFFF" w:themeFill="background1"/>
            <w:vAlign w:val="center"/>
          </w:tcPr>
          <w:p w14:paraId="70DDB9B4" w14:textId="133134C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8-3</w:t>
            </w:r>
          </w:p>
        </w:tc>
        <w:tc>
          <w:tcPr>
            <w:tcW w:w="3401" w:type="dxa"/>
            <w:shd w:val="clear" w:color="auto" w:fill="FFFFFF" w:themeFill="background1"/>
            <w:vAlign w:val="center"/>
          </w:tcPr>
          <w:p w14:paraId="052A1DBD" w14:textId="5935269F" w:rsidR="00257B0E" w:rsidRPr="004C1C32" w:rsidRDefault="00C206AB" w:rsidP="00257B0E">
            <w:pPr>
              <w:spacing w:line="300" w:lineRule="exact"/>
              <w:jc w:val="both"/>
              <w:rPr>
                <w:rFonts w:ascii="標楷體" w:eastAsia="標楷體" w:hAnsi="標楷體"/>
                <w:sz w:val="22"/>
              </w:rPr>
            </w:pPr>
            <w:r w:rsidRPr="004C1C32">
              <w:rPr>
                <w:rFonts w:ascii="標楷體" w:eastAsia="標楷體" w:hAnsi="標楷體" w:hint="eastAsia"/>
                <w:sz w:val="22"/>
              </w:rPr>
              <w:t>配合</w:t>
            </w:r>
            <w:r w:rsidR="00257B0E" w:rsidRPr="004C1C32">
              <w:rPr>
                <w:rFonts w:ascii="標楷體" w:eastAsia="標楷體" w:hAnsi="標楷體" w:hint="eastAsia"/>
                <w:sz w:val="22"/>
              </w:rPr>
              <w:t>環境清潔消毒</w:t>
            </w:r>
            <w:r w:rsidR="007D3A84" w:rsidRPr="004C1C32">
              <w:rPr>
                <w:rFonts w:ascii="標楷體" w:eastAsia="標楷體" w:hAnsi="標楷體" w:hint="eastAsia"/>
                <w:sz w:val="22"/>
              </w:rPr>
              <w:t>、</w:t>
            </w:r>
            <w:r w:rsidR="00257B0E" w:rsidRPr="004C1C32">
              <w:rPr>
                <w:rFonts w:ascii="標楷體" w:eastAsia="標楷體" w:hAnsi="標楷體" w:hint="eastAsia"/>
                <w:sz w:val="22"/>
              </w:rPr>
              <w:t>停課</w:t>
            </w:r>
            <w:r w:rsidR="007D3A84" w:rsidRPr="004C1C32">
              <w:rPr>
                <w:rFonts w:ascii="標楷體" w:eastAsia="標楷體" w:hAnsi="標楷體" w:hint="eastAsia"/>
                <w:sz w:val="22"/>
              </w:rPr>
              <w:t>、發放快篩試劑</w:t>
            </w:r>
            <w:r w:rsidR="00257B0E" w:rsidRPr="004C1C32">
              <w:rPr>
                <w:rFonts w:ascii="標楷體" w:eastAsia="標楷體" w:hAnsi="標楷體" w:hint="eastAsia"/>
                <w:sz w:val="22"/>
              </w:rPr>
              <w:t>等相關事宜</w:t>
            </w:r>
          </w:p>
        </w:tc>
        <w:tc>
          <w:tcPr>
            <w:tcW w:w="570" w:type="dxa"/>
            <w:shd w:val="clear" w:color="auto" w:fill="FFFFFF" w:themeFill="background1"/>
          </w:tcPr>
          <w:p w14:paraId="3BC38C24"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519883"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7745F8CA" w14:textId="77777777" w:rsidTr="00072601">
        <w:tc>
          <w:tcPr>
            <w:tcW w:w="564" w:type="dxa"/>
            <w:shd w:val="clear" w:color="auto" w:fill="FFFFFF" w:themeFill="background1"/>
            <w:vAlign w:val="center"/>
          </w:tcPr>
          <w:p w14:paraId="73798A25" w14:textId="18BB6E4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257B0E" w:rsidRPr="002A2CA4" w:rsidRDefault="00257B0E" w:rsidP="00257B0E">
            <w:pPr>
              <w:spacing w:line="300" w:lineRule="exact"/>
              <w:jc w:val="both"/>
              <w:rPr>
                <w:rFonts w:ascii="標楷體" w:eastAsia="標楷體" w:hAnsi="標楷體"/>
                <w:sz w:val="22"/>
              </w:rPr>
            </w:pPr>
          </w:p>
        </w:tc>
      </w:tr>
    </w:tbl>
    <w:p w14:paraId="6883C296" w14:textId="2E454D65" w:rsidR="001C27AB" w:rsidRDefault="001C27AB" w:rsidP="00317C5E">
      <w:pPr>
        <w:jc w:val="center"/>
        <w:rPr>
          <w:rFonts w:ascii="標楷體" w:eastAsia="標楷體" w:hAnsi="標楷體" w:cs="Times New Roman"/>
          <w:b/>
          <w:color w:val="000000" w:themeColor="text1"/>
          <w:sz w:val="36"/>
          <w:szCs w:val="32"/>
          <w:highlight w:val="yellow"/>
        </w:rPr>
      </w:pPr>
      <w:bookmarkStart w:id="1" w:name="_Hlk95290528"/>
    </w:p>
    <w:p w14:paraId="41E9446B" w14:textId="77777777" w:rsidR="00210F80" w:rsidRDefault="00210F80" w:rsidP="00317C5E">
      <w:pPr>
        <w:jc w:val="center"/>
        <w:rPr>
          <w:rFonts w:ascii="標楷體" w:eastAsia="標楷體" w:hAnsi="標楷體" w:cs="Times New Roman"/>
          <w:b/>
          <w:color w:val="000000" w:themeColor="text1"/>
          <w:sz w:val="36"/>
          <w:szCs w:val="32"/>
          <w:highlight w:val="yellow"/>
        </w:rPr>
      </w:pPr>
    </w:p>
    <w:p w14:paraId="46648DDF" w14:textId="7EA3AF29" w:rsidR="00317C5E" w:rsidRPr="00317C5E" w:rsidRDefault="00317C5E" w:rsidP="00317C5E">
      <w:pPr>
        <w:jc w:val="center"/>
        <w:rPr>
          <w:rFonts w:ascii="標楷體" w:eastAsia="標楷體" w:hAnsi="標楷體" w:cs="Times New Roman"/>
          <w:b/>
          <w:color w:val="000000" w:themeColor="text1"/>
          <w:sz w:val="36"/>
          <w:szCs w:val="32"/>
          <w:highlight w:val="yellow"/>
        </w:rPr>
      </w:pPr>
      <w:r w:rsidRPr="00317C5E">
        <w:rPr>
          <w:rFonts w:ascii="標楷體" w:eastAsia="標楷體" w:hAnsi="標楷體" w:cs="Times New Roman" w:hint="eastAsia"/>
          <w:b/>
          <w:color w:val="000000" w:themeColor="text1"/>
          <w:sz w:val="36"/>
          <w:szCs w:val="32"/>
          <w:highlight w:val="yellow"/>
        </w:rPr>
        <w:lastRenderedPageBreak/>
        <w:t>請填列校內所有工作人員接種情形</w:t>
      </w:r>
    </w:p>
    <w:p w14:paraId="1AA38D97" w14:textId="77777777" w:rsidR="00317C5E" w:rsidRPr="003A364B" w:rsidRDefault="00317C5E" w:rsidP="00317C5E">
      <w:pPr>
        <w:jc w:val="center"/>
        <w:rPr>
          <w:rFonts w:ascii="標楷體" w:eastAsia="標楷體" w:hAnsi="標楷體" w:cs="Times New Roman"/>
          <w:b/>
          <w:color w:val="FF0000"/>
          <w:sz w:val="32"/>
          <w:szCs w:val="32"/>
        </w:rPr>
      </w:pPr>
      <w:r w:rsidRPr="00317C5E">
        <w:rPr>
          <w:rFonts w:ascii="標楷體" w:eastAsia="標楷體" w:hAnsi="標楷體" w:cs="Times New Roman" w:hint="eastAsia"/>
          <w:b/>
          <w:color w:val="FF0000"/>
          <w:sz w:val="32"/>
          <w:szCs w:val="32"/>
          <w:highlight w:val="yellow"/>
        </w:rPr>
        <w:t>(並於每月第一次填報時更新)</w:t>
      </w:r>
    </w:p>
    <w:p w14:paraId="0F7B8AB6" w14:textId="77777777" w:rsidR="00317C5E" w:rsidRDefault="00317C5E" w:rsidP="00317C5E">
      <w:pPr>
        <w:rPr>
          <w:rFonts w:ascii="標楷體" w:eastAsia="標楷體" w:hAnsi="標楷體" w:cs="Times New Roman"/>
          <w:color w:val="000000" w:themeColor="text1"/>
          <w:sz w:val="32"/>
          <w:szCs w:val="32"/>
        </w:rPr>
      </w:pPr>
      <w:r w:rsidRPr="003A364B">
        <w:rPr>
          <w:rFonts w:ascii="標楷體" w:eastAsia="標楷體" w:hAnsi="標楷體" w:cs="Times New Roman" w:hint="eastAsia"/>
          <w:color w:val="000000" w:themeColor="text1"/>
          <w:sz w:val="32"/>
          <w:szCs w:val="32"/>
        </w:rPr>
        <w:t>1、已接種</w:t>
      </w:r>
      <w:r>
        <w:rPr>
          <w:rFonts w:ascii="標楷體" w:eastAsia="標楷體" w:hAnsi="標楷體" w:cs="Times New Roman" w:hint="eastAsia"/>
          <w:color w:val="000000" w:themeColor="text1"/>
          <w:sz w:val="32"/>
          <w:szCs w:val="32"/>
        </w:rPr>
        <w:t>第3</w:t>
      </w:r>
      <w:r w:rsidRPr="003A364B">
        <w:rPr>
          <w:rFonts w:ascii="標楷體" w:eastAsia="標楷體" w:hAnsi="標楷體" w:cs="Times New Roman" w:hint="eastAsia"/>
          <w:color w:val="000000" w:themeColor="text1"/>
          <w:sz w:val="32"/>
          <w:szCs w:val="32"/>
        </w:rPr>
        <w:t>劑人員→填入表1(接種疫苗情形調查表)</w:t>
      </w:r>
    </w:p>
    <w:p w14:paraId="3CF8CB70" w14:textId="61724CAC" w:rsidR="00317C5E" w:rsidRDefault="00317C5E" w:rsidP="00317C5E">
      <w:pPr>
        <w:rPr>
          <w:rFonts w:ascii="標楷體" w:eastAsia="標楷體" w:hAnsi="標楷體" w:cs="Times New Roman"/>
          <w:color w:val="000000" w:themeColor="text1"/>
          <w:sz w:val="32"/>
          <w:szCs w:val="32"/>
        </w:rPr>
      </w:pPr>
      <w:r>
        <w:rPr>
          <w:rFonts w:ascii="標楷體" w:eastAsia="標楷體" w:hAnsi="標楷體" w:cs="Times New Roman" w:hint="eastAsia"/>
          <w:color w:val="000000" w:themeColor="text1"/>
          <w:sz w:val="32"/>
          <w:szCs w:val="32"/>
        </w:rPr>
        <w:t>2、</w:t>
      </w:r>
      <w:r w:rsidRPr="003A364B">
        <w:rPr>
          <w:rFonts w:ascii="標楷體" w:eastAsia="標楷體" w:hAnsi="標楷體" w:cs="Times New Roman" w:hint="eastAsia"/>
          <w:color w:val="000000" w:themeColor="text1"/>
          <w:sz w:val="32"/>
          <w:szCs w:val="32"/>
        </w:rPr>
        <w:t>未接種</w:t>
      </w:r>
      <w:r w:rsidR="00BB2A2B">
        <w:rPr>
          <w:rFonts w:ascii="標楷體" w:eastAsia="標楷體" w:hAnsi="標楷體" w:cs="Times New Roman" w:hint="eastAsia"/>
          <w:color w:val="000000" w:themeColor="text1"/>
          <w:sz w:val="32"/>
          <w:szCs w:val="32"/>
        </w:rPr>
        <w:t>3劑</w:t>
      </w:r>
      <w:r w:rsidRPr="003A364B">
        <w:rPr>
          <w:rFonts w:ascii="標楷體" w:eastAsia="標楷體" w:hAnsi="標楷體" w:cs="Times New Roman" w:hint="eastAsia"/>
          <w:color w:val="000000" w:themeColor="text1"/>
          <w:sz w:val="32"/>
          <w:szCs w:val="32"/>
        </w:rPr>
        <w:t>人員→填入表2(快篩紀錄表)</w:t>
      </w:r>
    </w:p>
    <w:p w14:paraId="2FA16F2A" w14:textId="0AF04D3D" w:rsidR="00317C5E" w:rsidRPr="003A364B" w:rsidRDefault="00317C5E" w:rsidP="00317C5E">
      <w:pPr>
        <w:ind w:left="490" w:hangingChars="153" w:hanging="490"/>
        <w:rPr>
          <w:rFonts w:ascii="標楷體" w:eastAsia="標楷體" w:hAnsi="標楷體" w:cs="Times New Roman"/>
          <w:color w:val="000000" w:themeColor="text1"/>
          <w:sz w:val="32"/>
          <w:szCs w:val="32"/>
        </w:rPr>
      </w:pPr>
      <w:r>
        <w:rPr>
          <w:rFonts w:ascii="標楷體" w:eastAsia="標楷體" w:hAnsi="標楷體" w:cs="Times New Roman" w:hint="eastAsia"/>
          <w:color w:val="000000" w:themeColor="text1"/>
          <w:sz w:val="32"/>
          <w:szCs w:val="32"/>
        </w:rPr>
        <w:t>4、表1、表2內人員名單應為校內所有教職員工名單(不重複)，所有人員非「已接種第3劑」即為「未接種</w:t>
      </w:r>
      <w:r w:rsidR="00BB2A2B">
        <w:rPr>
          <w:rFonts w:ascii="標楷體" w:eastAsia="標楷體" w:hAnsi="標楷體" w:cs="Times New Roman" w:hint="eastAsia"/>
          <w:color w:val="000000" w:themeColor="text1"/>
          <w:sz w:val="32"/>
          <w:szCs w:val="32"/>
        </w:rPr>
        <w:t>3劑</w:t>
      </w:r>
      <w:r>
        <w:rPr>
          <w:rFonts w:ascii="標楷體" w:eastAsia="標楷體" w:hAnsi="標楷體" w:cs="Times New Roman" w:hint="eastAsia"/>
          <w:color w:val="000000" w:themeColor="text1"/>
          <w:sz w:val="32"/>
          <w:szCs w:val="32"/>
        </w:rPr>
        <w:t>」。</w:t>
      </w:r>
    </w:p>
    <w:p w14:paraId="5F32722D" w14:textId="77777777" w:rsidR="00317C5E" w:rsidRDefault="00317C5E" w:rsidP="00317C5E">
      <w:pPr>
        <w:jc w:val="center"/>
        <w:rPr>
          <w:rFonts w:ascii="標楷體" w:eastAsia="標楷體" w:hAnsi="標楷體" w:cs="Times New Roman"/>
          <w:b/>
          <w:color w:val="000000" w:themeColor="text1"/>
          <w:sz w:val="32"/>
          <w:szCs w:val="32"/>
        </w:rPr>
      </w:pPr>
    </w:p>
    <w:p w14:paraId="2D5312F9" w14:textId="77777777" w:rsidR="00317C5E" w:rsidRDefault="00317C5E" w:rsidP="00317C5E">
      <w:pPr>
        <w:jc w:val="center"/>
        <w:rPr>
          <w:rFonts w:ascii="標楷體" w:eastAsia="標楷體" w:hAnsi="標楷體" w:cs="Times New Roman"/>
          <w:b/>
          <w:color w:val="000000" w:themeColor="text1"/>
          <w:sz w:val="32"/>
          <w:szCs w:val="32"/>
        </w:rPr>
      </w:pPr>
    </w:p>
    <w:p w14:paraId="670BA023" w14:textId="77777777" w:rsidR="00317C5E" w:rsidRDefault="00317C5E" w:rsidP="00317C5E">
      <w:pPr>
        <w:jc w:val="center"/>
        <w:rPr>
          <w:rFonts w:ascii="標楷體" w:eastAsia="標楷體" w:hAnsi="標楷體" w:cs="Times New Roman"/>
          <w:b/>
          <w:color w:val="000000" w:themeColor="text1"/>
          <w:sz w:val="32"/>
          <w:szCs w:val="32"/>
        </w:rPr>
      </w:pPr>
    </w:p>
    <w:p w14:paraId="440B5C12" w14:textId="77777777" w:rsidR="00317C5E" w:rsidRDefault="00317C5E" w:rsidP="00317C5E">
      <w:pPr>
        <w:jc w:val="center"/>
        <w:rPr>
          <w:rFonts w:ascii="標楷體" w:eastAsia="標楷體" w:hAnsi="標楷體" w:cs="Times New Roman"/>
          <w:b/>
          <w:color w:val="000000" w:themeColor="text1"/>
          <w:sz w:val="32"/>
          <w:szCs w:val="32"/>
        </w:rPr>
      </w:pPr>
    </w:p>
    <w:p w14:paraId="02D7F3F6" w14:textId="77777777" w:rsidR="00317C5E" w:rsidRDefault="00317C5E" w:rsidP="00317C5E">
      <w:pPr>
        <w:jc w:val="center"/>
        <w:rPr>
          <w:rFonts w:ascii="標楷體" w:eastAsia="標楷體" w:hAnsi="標楷體" w:cs="Times New Roman"/>
          <w:b/>
          <w:color w:val="000000" w:themeColor="text1"/>
          <w:sz w:val="32"/>
          <w:szCs w:val="32"/>
        </w:rPr>
      </w:pPr>
    </w:p>
    <w:p w14:paraId="31B6DA8B" w14:textId="77777777" w:rsidR="00317C5E" w:rsidRDefault="00317C5E" w:rsidP="00317C5E">
      <w:pPr>
        <w:jc w:val="center"/>
        <w:rPr>
          <w:rFonts w:ascii="標楷體" w:eastAsia="標楷體" w:hAnsi="標楷體" w:cs="Times New Roman"/>
          <w:b/>
          <w:color w:val="000000" w:themeColor="text1"/>
          <w:sz w:val="32"/>
          <w:szCs w:val="32"/>
        </w:rPr>
      </w:pPr>
    </w:p>
    <w:p w14:paraId="4EEAC67D" w14:textId="77777777" w:rsidR="00317C5E" w:rsidRDefault="00317C5E" w:rsidP="00317C5E">
      <w:pPr>
        <w:jc w:val="center"/>
        <w:rPr>
          <w:rFonts w:ascii="標楷體" w:eastAsia="標楷體" w:hAnsi="標楷體" w:cs="Times New Roman"/>
          <w:b/>
          <w:color w:val="000000" w:themeColor="text1"/>
          <w:sz w:val="32"/>
          <w:szCs w:val="32"/>
        </w:rPr>
      </w:pPr>
    </w:p>
    <w:p w14:paraId="1FCD7889" w14:textId="77777777" w:rsidR="00317C5E" w:rsidRDefault="00317C5E" w:rsidP="00317C5E">
      <w:pPr>
        <w:jc w:val="center"/>
        <w:rPr>
          <w:rFonts w:ascii="標楷體" w:eastAsia="標楷體" w:hAnsi="標楷體" w:cs="Times New Roman"/>
          <w:b/>
          <w:color w:val="000000" w:themeColor="text1"/>
          <w:sz w:val="32"/>
          <w:szCs w:val="32"/>
        </w:rPr>
      </w:pPr>
    </w:p>
    <w:p w14:paraId="2895F26B" w14:textId="77777777" w:rsidR="00317C5E" w:rsidRDefault="00317C5E" w:rsidP="00317C5E">
      <w:pPr>
        <w:jc w:val="center"/>
        <w:rPr>
          <w:rFonts w:ascii="標楷體" w:eastAsia="標楷體" w:hAnsi="標楷體" w:cs="Times New Roman"/>
          <w:b/>
          <w:color w:val="000000" w:themeColor="text1"/>
          <w:sz w:val="32"/>
          <w:szCs w:val="32"/>
        </w:rPr>
      </w:pPr>
    </w:p>
    <w:p w14:paraId="1B81B3C3" w14:textId="33B09C11" w:rsidR="00317C5E" w:rsidRDefault="00317C5E" w:rsidP="00317C5E">
      <w:pPr>
        <w:jc w:val="center"/>
        <w:rPr>
          <w:rFonts w:ascii="標楷體" w:eastAsia="標楷體" w:hAnsi="標楷體" w:cs="Times New Roman"/>
          <w:b/>
          <w:color w:val="000000" w:themeColor="text1"/>
          <w:sz w:val="32"/>
          <w:szCs w:val="32"/>
        </w:rPr>
      </w:pPr>
    </w:p>
    <w:p w14:paraId="195FF432" w14:textId="1127E89A" w:rsidR="00317C5E" w:rsidRDefault="00317C5E" w:rsidP="00317C5E">
      <w:pPr>
        <w:jc w:val="center"/>
        <w:rPr>
          <w:rFonts w:ascii="標楷體" w:eastAsia="標楷體" w:hAnsi="標楷體" w:cs="Times New Roman"/>
          <w:b/>
          <w:color w:val="000000" w:themeColor="text1"/>
          <w:sz w:val="32"/>
          <w:szCs w:val="32"/>
        </w:rPr>
      </w:pPr>
    </w:p>
    <w:p w14:paraId="43130588" w14:textId="4BC804FA" w:rsidR="00317C5E" w:rsidRDefault="00317C5E" w:rsidP="00317C5E">
      <w:pPr>
        <w:jc w:val="center"/>
        <w:rPr>
          <w:rFonts w:ascii="標楷體" w:eastAsia="標楷體" w:hAnsi="標楷體" w:cs="Times New Roman"/>
          <w:b/>
          <w:color w:val="000000" w:themeColor="text1"/>
          <w:sz w:val="32"/>
          <w:szCs w:val="32"/>
        </w:rPr>
      </w:pPr>
    </w:p>
    <w:p w14:paraId="5373CB1A" w14:textId="77777777" w:rsidR="00317C5E" w:rsidRDefault="00317C5E" w:rsidP="00317C5E">
      <w:pPr>
        <w:jc w:val="center"/>
        <w:rPr>
          <w:rFonts w:ascii="標楷體" w:eastAsia="標楷體" w:hAnsi="標楷體" w:cs="Times New Roman"/>
          <w:b/>
          <w:color w:val="000000" w:themeColor="text1"/>
          <w:sz w:val="32"/>
          <w:szCs w:val="32"/>
        </w:rPr>
      </w:pPr>
    </w:p>
    <w:p w14:paraId="59D9FEDA" w14:textId="77777777" w:rsidR="00317C5E" w:rsidRPr="005B508E" w:rsidRDefault="00317C5E" w:rsidP="00317C5E">
      <w:pPr>
        <w:rPr>
          <w:rFonts w:ascii="標楷體" w:eastAsia="標楷體" w:hAnsi="標楷體" w:cs="Times New Roman"/>
          <w:b/>
          <w:color w:val="000000" w:themeColor="text1"/>
          <w:sz w:val="32"/>
          <w:szCs w:val="32"/>
        </w:rPr>
      </w:pPr>
    </w:p>
    <w:p w14:paraId="1B12E82F" w14:textId="6233AF2E" w:rsidR="00317C5E" w:rsidRDefault="00317C5E" w:rsidP="00317C5E">
      <w:pPr>
        <w:jc w:val="center"/>
        <w:rPr>
          <w:rFonts w:ascii="標楷體" w:eastAsia="標楷體" w:hAnsi="標楷體" w:cs="Times New Roman"/>
          <w:b/>
          <w:color w:val="000000" w:themeColor="text1"/>
          <w:sz w:val="32"/>
          <w:szCs w:val="32"/>
        </w:rPr>
      </w:pPr>
    </w:p>
    <w:p w14:paraId="73D45059" w14:textId="48094397" w:rsidR="00A625C7" w:rsidRDefault="00A625C7" w:rsidP="00317C5E">
      <w:pPr>
        <w:jc w:val="center"/>
        <w:rPr>
          <w:rFonts w:ascii="標楷體" w:eastAsia="標楷體" w:hAnsi="標楷體" w:cs="Times New Roman"/>
          <w:b/>
          <w:color w:val="000000" w:themeColor="text1"/>
          <w:sz w:val="32"/>
          <w:szCs w:val="32"/>
        </w:rPr>
      </w:pPr>
    </w:p>
    <w:p w14:paraId="2672C602" w14:textId="77777777" w:rsidR="008C31E8" w:rsidRDefault="008C31E8" w:rsidP="00317C5E">
      <w:pPr>
        <w:jc w:val="center"/>
        <w:rPr>
          <w:rFonts w:ascii="標楷體" w:eastAsia="標楷體" w:hAnsi="標楷體" w:cs="Times New Roman"/>
          <w:b/>
          <w:color w:val="000000" w:themeColor="text1"/>
          <w:sz w:val="32"/>
          <w:szCs w:val="32"/>
        </w:rPr>
      </w:pPr>
    </w:p>
    <w:p w14:paraId="3F6217A2" w14:textId="77777777" w:rsidR="00317C5E" w:rsidRDefault="00317C5E" w:rsidP="00317C5E">
      <w:pPr>
        <w:jc w:val="center"/>
        <w:rPr>
          <w:rFonts w:ascii="標楷體" w:eastAsia="標楷體" w:hAnsi="標楷體" w:cs="Times New Roman"/>
          <w:b/>
          <w:color w:val="000000" w:themeColor="text1"/>
          <w:sz w:val="32"/>
          <w:szCs w:val="32"/>
        </w:rPr>
      </w:pPr>
      <w:r w:rsidRPr="00AE7C24">
        <w:rPr>
          <w:noProof/>
          <w:color w:val="000000" w:themeColor="text1"/>
        </w:rPr>
        <mc:AlternateContent>
          <mc:Choice Requires="wps">
            <w:drawing>
              <wp:anchor distT="0" distB="0" distL="114300" distR="114300" simplePos="0" relativeHeight="251661312" behindDoc="0" locked="0" layoutInCell="1" allowOverlap="1" wp14:anchorId="055E63F8" wp14:editId="112DDBC4">
                <wp:simplePos x="0" y="0"/>
                <wp:positionH relativeFrom="margin">
                  <wp:posOffset>-121920</wp:posOffset>
                </wp:positionH>
                <wp:positionV relativeFrom="paragraph">
                  <wp:posOffset>-426720</wp:posOffset>
                </wp:positionV>
                <wp:extent cx="774700" cy="520700"/>
                <wp:effectExtent l="0" t="0" r="25400" b="12700"/>
                <wp:wrapNone/>
                <wp:docPr id="3" name="文字方塊 3"/>
                <wp:cNvGraphicFramePr/>
                <a:graphic xmlns:a="http://schemas.openxmlformats.org/drawingml/2006/main">
                  <a:graphicData uri="http://schemas.microsoft.com/office/word/2010/wordprocessingShape">
                    <wps:wsp>
                      <wps:cNvSpPr txBox="1"/>
                      <wps:spPr>
                        <a:xfrm>
                          <a:off x="0" y="0"/>
                          <a:ext cx="774700" cy="520700"/>
                        </a:xfrm>
                        <a:prstGeom prst="rect">
                          <a:avLst/>
                        </a:prstGeom>
                        <a:solidFill>
                          <a:sysClr val="window" lastClr="FFFFFF"/>
                        </a:solidFill>
                        <a:ln w="6350">
                          <a:solidFill>
                            <a:sysClr val="window" lastClr="FFFFFF"/>
                          </a:solidFill>
                        </a:ln>
                      </wps:spPr>
                      <wps:txbx>
                        <w:txbxContent>
                          <w:p w14:paraId="40E5128F"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55E63F8" id="文字方塊 3" o:spid="_x0000_s1027" type="#_x0000_t202" style="position:absolute;left:0;text-align:left;margin-left:-9.6pt;margin-top:-33.6pt;width:61pt;height: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" fillcolor="window" strokecolor="window" strokeweight=".5pt">
                <v:textbox>
                  <w:txbxContent>
                    <w:p w14:paraId="40E5128F"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表1</w:t>
                      </w:r>
                    </w:p>
                  </w:txbxContent>
                </v:textbox>
                <w10:wrap anchorx="margin"/>
              </v:shape>
            </w:pict>
          </mc:Fallback>
        </mc:AlternateContent>
      </w:r>
      <w:r w:rsidRPr="00AE7C24">
        <w:rPr>
          <w:rFonts w:ascii="標楷體" w:eastAsia="標楷體" w:hAnsi="標楷體" w:cs="Times New Roman" w:hint="eastAsia"/>
          <w:b/>
          <w:color w:val="000000" w:themeColor="text1"/>
          <w:sz w:val="32"/>
          <w:szCs w:val="32"/>
        </w:rPr>
        <w:t>學校工作人員名冊及接種疫苗情形調查表</w:t>
      </w:r>
    </w:p>
    <w:p w14:paraId="31318369" w14:textId="5A9C5D09" w:rsidR="00317C5E" w:rsidRPr="00B5556D" w:rsidRDefault="00317C5E" w:rsidP="00317C5E">
      <w:pPr>
        <w:jc w:val="center"/>
        <w:rPr>
          <w:rFonts w:ascii="標楷體" w:eastAsia="標楷體" w:hAnsi="標楷體" w:cs="Times New Roman"/>
          <w:b/>
          <w:sz w:val="32"/>
          <w:szCs w:val="32"/>
        </w:rPr>
      </w:pPr>
      <w:r>
        <w:rPr>
          <w:rFonts w:ascii="標楷體" w:eastAsia="標楷體" w:hAnsi="標楷體" w:cs="Times New Roman" w:hint="eastAsia"/>
          <w:b/>
          <w:color w:val="000000" w:themeColor="text1"/>
          <w:sz w:val="32"/>
          <w:szCs w:val="32"/>
        </w:rPr>
        <w:t>(已接種第3劑</w:t>
      </w:r>
      <w:r w:rsidR="00BB2A2B">
        <w:rPr>
          <w:rFonts w:ascii="標楷體" w:eastAsia="標楷體" w:hAnsi="標楷體" w:cs="Times New Roman" w:hint="eastAsia"/>
          <w:b/>
          <w:color w:val="000000" w:themeColor="text1"/>
          <w:sz w:val="32"/>
          <w:szCs w:val="32"/>
        </w:rPr>
        <w:t>人</w:t>
      </w:r>
      <w:r>
        <w:rPr>
          <w:rFonts w:ascii="標楷體" w:eastAsia="標楷體" w:hAnsi="標楷體" w:cs="Times New Roman" w:hint="eastAsia"/>
          <w:b/>
          <w:color w:val="000000" w:themeColor="text1"/>
          <w:sz w:val="32"/>
          <w:szCs w:val="32"/>
        </w:rPr>
        <w:t>員)</w:t>
      </w:r>
    </w:p>
    <w:p w14:paraId="538B19A7" w14:textId="77777777" w:rsidR="00317C5E" w:rsidRPr="00B5556D" w:rsidRDefault="00317C5E" w:rsidP="00317C5E">
      <w:pPr>
        <w:spacing w:line="400" w:lineRule="exact"/>
        <w:rPr>
          <w:rFonts w:ascii="標楷體" w:eastAsia="標楷體" w:hAnsi="標楷體" w:cs="Times New Roman"/>
          <w:sz w:val="28"/>
          <w:szCs w:val="28"/>
        </w:rPr>
      </w:pPr>
      <w:r w:rsidRPr="00B5556D">
        <w:rPr>
          <w:rFonts w:ascii="標楷體" w:eastAsia="標楷體" w:hAnsi="標楷體" w:cs="Times New Roman" w:hint="eastAsia"/>
          <w:sz w:val="28"/>
          <w:szCs w:val="28"/>
        </w:rPr>
        <w:t>校(園所)名：</w:t>
      </w:r>
      <w:r>
        <w:rPr>
          <w:rFonts w:ascii="標楷體" w:eastAsia="標楷體" w:hAnsi="標楷體" w:cs="Times New Roman" w:hint="eastAsia"/>
          <w:sz w:val="28"/>
          <w:szCs w:val="28"/>
        </w:rPr>
        <w:t xml:space="preserve"> </w:t>
      </w:r>
      <w:r>
        <w:rPr>
          <w:rFonts w:ascii="標楷體" w:eastAsia="標楷體" w:hAnsi="標楷體" w:cs="Times New Roman"/>
          <w:sz w:val="28"/>
          <w:szCs w:val="28"/>
        </w:rPr>
        <w:t xml:space="preserve">                            </w:t>
      </w:r>
      <w:r>
        <w:rPr>
          <w:rFonts w:ascii="標楷體" w:eastAsia="標楷體" w:hAnsi="標楷體" w:hint="eastAsia"/>
          <w:sz w:val="28"/>
          <w:szCs w:val="28"/>
        </w:rPr>
        <w:t>資料日期</w:t>
      </w:r>
      <w:r>
        <w:rPr>
          <w:rFonts w:ascii="新細明體" w:eastAsia="新細明體" w:hAnsi="新細明體" w:hint="eastAsia"/>
          <w:sz w:val="28"/>
          <w:szCs w:val="28"/>
        </w:rPr>
        <w:t>：</w:t>
      </w:r>
    </w:p>
    <w:p w14:paraId="1A63F296" w14:textId="77777777" w:rsidR="00317C5E" w:rsidRPr="00C617E6" w:rsidRDefault="00317C5E" w:rsidP="00317C5E">
      <w:pPr>
        <w:spacing w:line="400" w:lineRule="exact"/>
        <w:rPr>
          <w:rFonts w:ascii="標楷體" w:eastAsia="標楷體" w:hAnsi="標楷體" w:cs="Times New Roman"/>
          <w:color w:val="000000" w:themeColor="text1"/>
          <w:sz w:val="28"/>
          <w:szCs w:val="28"/>
        </w:rPr>
      </w:pPr>
    </w:p>
    <w:tbl>
      <w:tblPr>
        <w:tblStyle w:val="a3"/>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22"/>
        <w:gridCol w:w="997"/>
        <w:gridCol w:w="1476"/>
        <w:gridCol w:w="1509"/>
        <w:gridCol w:w="1196"/>
        <w:gridCol w:w="1108"/>
        <w:gridCol w:w="1482"/>
      </w:tblGrid>
      <w:tr w:rsidR="00317C5E" w:rsidRPr="00C617E6" w14:paraId="00832E11" w14:textId="77777777" w:rsidTr="000D7515">
        <w:trPr>
          <w:jc w:val="center"/>
        </w:trPr>
        <w:tc>
          <w:tcPr>
            <w:tcW w:w="722" w:type="dxa"/>
            <w:vMerge w:val="restart"/>
            <w:vAlign w:val="center"/>
          </w:tcPr>
          <w:p w14:paraId="075E32F2"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序號</w:t>
            </w:r>
          </w:p>
        </w:tc>
        <w:tc>
          <w:tcPr>
            <w:tcW w:w="997" w:type="dxa"/>
            <w:vMerge w:val="restart"/>
            <w:vAlign w:val="center"/>
          </w:tcPr>
          <w:p w14:paraId="43D5283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人員</w:t>
            </w:r>
          </w:p>
          <w:p w14:paraId="63745F3B"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姓名</w:t>
            </w:r>
          </w:p>
        </w:tc>
        <w:tc>
          <w:tcPr>
            <w:tcW w:w="4181" w:type="dxa"/>
            <w:gridSpan w:val="3"/>
            <w:vAlign w:val="center"/>
          </w:tcPr>
          <w:p w14:paraId="02763C7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接種疫苗情形</w:t>
            </w:r>
          </w:p>
        </w:tc>
        <w:tc>
          <w:tcPr>
            <w:tcW w:w="1108" w:type="dxa"/>
            <w:vMerge w:val="restart"/>
            <w:vAlign w:val="center"/>
          </w:tcPr>
          <w:p w14:paraId="0CF9850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是否提供小黃卡或其他佐證資料</w:t>
            </w:r>
          </w:p>
        </w:tc>
        <w:tc>
          <w:tcPr>
            <w:tcW w:w="1482" w:type="dxa"/>
            <w:vMerge w:val="restart"/>
            <w:vAlign w:val="center"/>
          </w:tcPr>
          <w:p w14:paraId="5B705BE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備註</w:t>
            </w:r>
          </w:p>
        </w:tc>
      </w:tr>
      <w:tr w:rsidR="00317C5E" w:rsidRPr="00C617E6" w14:paraId="26AF8474" w14:textId="77777777" w:rsidTr="000D7515">
        <w:trPr>
          <w:jc w:val="center"/>
        </w:trPr>
        <w:tc>
          <w:tcPr>
            <w:tcW w:w="722" w:type="dxa"/>
            <w:vMerge/>
            <w:tcBorders>
              <w:bottom w:val="double" w:sz="4" w:space="0" w:color="auto"/>
            </w:tcBorders>
          </w:tcPr>
          <w:p w14:paraId="438AF55A" w14:textId="77777777" w:rsidR="00317C5E" w:rsidRPr="00C617E6" w:rsidRDefault="00317C5E" w:rsidP="000D7515">
            <w:pPr>
              <w:rPr>
                <w:rFonts w:ascii="標楷體" w:eastAsia="標楷體" w:hAnsi="標楷體" w:cs="Times New Roman"/>
                <w:color w:val="000000" w:themeColor="text1"/>
                <w:sz w:val="28"/>
                <w:szCs w:val="28"/>
              </w:rPr>
            </w:pPr>
          </w:p>
        </w:tc>
        <w:tc>
          <w:tcPr>
            <w:tcW w:w="997" w:type="dxa"/>
            <w:vMerge/>
            <w:tcBorders>
              <w:bottom w:val="double" w:sz="4" w:space="0" w:color="auto"/>
            </w:tcBorders>
          </w:tcPr>
          <w:p w14:paraId="44F359DC" w14:textId="77777777" w:rsidR="00317C5E" w:rsidRPr="00C617E6" w:rsidRDefault="00317C5E" w:rsidP="000D7515">
            <w:pPr>
              <w:rPr>
                <w:rFonts w:ascii="標楷體" w:eastAsia="標楷體" w:hAnsi="標楷體" w:cs="Times New Roman"/>
                <w:color w:val="000000" w:themeColor="text1"/>
                <w:sz w:val="28"/>
                <w:szCs w:val="28"/>
              </w:rPr>
            </w:pPr>
          </w:p>
        </w:tc>
        <w:tc>
          <w:tcPr>
            <w:tcW w:w="1476" w:type="dxa"/>
            <w:tcBorders>
              <w:bottom w:val="double" w:sz="4" w:space="0" w:color="auto"/>
            </w:tcBorders>
            <w:vAlign w:val="center"/>
          </w:tcPr>
          <w:p w14:paraId="46CB1BE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第1劑</w:t>
            </w:r>
          </w:p>
          <w:p w14:paraId="78FA0B4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509" w:type="dxa"/>
            <w:tcBorders>
              <w:bottom w:val="double" w:sz="4" w:space="0" w:color="auto"/>
            </w:tcBorders>
            <w:vAlign w:val="center"/>
          </w:tcPr>
          <w:p w14:paraId="2B8EF8D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第2劑</w:t>
            </w:r>
          </w:p>
          <w:p w14:paraId="26ECE80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196" w:type="dxa"/>
            <w:tcBorders>
              <w:bottom w:val="double" w:sz="4" w:space="0" w:color="auto"/>
            </w:tcBorders>
            <w:vAlign w:val="center"/>
          </w:tcPr>
          <w:p w14:paraId="698D6C6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w:t>
            </w:r>
            <w:r>
              <w:rPr>
                <w:rFonts w:ascii="標楷體" w:eastAsia="標楷體" w:hAnsi="標楷體" w:cs="Times New Roman" w:hint="eastAsia"/>
                <w:color w:val="000000" w:themeColor="text1"/>
                <w:sz w:val="28"/>
                <w:szCs w:val="28"/>
              </w:rPr>
              <w:t>3</w:t>
            </w:r>
            <w:r w:rsidRPr="00C617E6">
              <w:rPr>
                <w:rFonts w:ascii="標楷體" w:eastAsia="標楷體" w:hAnsi="標楷體" w:cs="Times New Roman" w:hint="eastAsia"/>
                <w:color w:val="000000" w:themeColor="text1"/>
                <w:sz w:val="28"/>
                <w:szCs w:val="28"/>
              </w:rPr>
              <w:t>劑</w:t>
            </w:r>
          </w:p>
          <w:p w14:paraId="71842618"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108" w:type="dxa"/>
            <w:vMerge/>
            <w:tcBorders>
              <w:bottom w:val="double" w:sz="4" w:space="0" w:color="auto"/>
            </w:tcBorders>
          </w:tcPr>
          <w:p w14:paraId="75B66AE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82" w:type="dxa"/>
            <w:vMerge/>
            <w:tcBorders>
              <w:bottom w:val="double" w:sz="4" w:space="0" w:color="auto"/>
            </w:tcBorders>
          </w:tcPr>
          <w:p w14:paraId="722F968D" w14:textId="77777777" w:rsidR="00317C5E" w:rsidRPr="00C617E6" w:rsidRDefault="00317C5E" w:rsidP="000D7515">
            <w:pPr>
              <w:jc w:val="center"/>
              <w:rPr>
                <w:rFonts w:ascii="標楷體" w:eastAsia="標楷體" w:hAnsi="標楷體" w:cs="Times New Roman"/>
                <w:color w:val="000000" w:themeColor="text1"/>
                <w:sz w:val="28"/>
                <w:szCs w:val="28"/>
              </w:rPr>
            </w:pPr>
          </w:p>
        </w:tc>
      </w:tr>
      <w:tr w:rsidR="00317C5E" w:rsidRPr="00C617E6" w14:paraId="0799EF93" w14:textId="77777777" w:rsidTr="000D7515">
        <w:trPr>
          <w:jc w:val="center"/>
        </w:trPr>
        <w:tc>
          <w:tcPr>
            <w:tcW w:w="722" w:type="dxa"/>
            <w:tcBorders>
              <w:top w:val="double" w:sz="4" w:space="0" w:color="auto"/>
            </w:tcBorders>
          </w:tcPr>
          <w:p w14:paraId="367918E7"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範例</w:t>
            </w:r>
          </w:p>
        </w:tc>
        <w:tc>
          <w:tcPr>
            <w:tcW w:w="997" w:type="dxa"/>
            <w:tcBorders>
              <w:top w:val="double" w:sz="4" w:space="0" w:color="auto"/>
            </w:tcBorders>
          </w:tcPr>
          <w:p w14:paraId="5EBD29B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王小明</w:t>
            </w:r>
          </w:p>
        </w:tc>
        <w:tc>
          <w:tcPr>
            <w:tcW w:w="1476" w:type="dxa"/>
            <w:tcBorders>
              <w:top w:val="double" w:sz="4" w:space="0" w:color="auto"/>
            </w:tcBorders>
            <w:vAlign w:val="center"/>
          </w:tcPr>
          <w:p w14:paraId="19F521A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10.7.28</w:t>
            </w:r>
          </w:p>
        </w:tc>
        <w:tc>
          <w:tcPr>
            <w:tcW w:w="1509" w:type="dxa"/>
            <w:tcBorders>
              <w:top w:val="double" w:sz="4" w:space="0" w:color="auto"/>
            </w:tcBorders>
            <w:vAlign w:val="center"/>
          </w:tcPr>
          <w:p w14:paraId="6C17C50C"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10.10.25</w:t>
            </w:r>
          </w:p>
        </w:tc>
        <w:tc>
          <w:tcPr>
            <w:tcW w:w="1196" w:type="dxa"/>
            <w:tcBorders>
              <w:top w:val="double" w:sz="4" w:space="0" w:color="auto"/>
            </w:tcBorders>
            <w:vAlign w:val="center"/>
          </w:tcPr>
          <w:p w14:paraId="66EF59F7"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w:t>
            </w: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w:t>
            </w:r>
            <w:r w:rsidRPr="00AA58A6">
              <w:rPr>
                <w:rFonts w:ascii="標楷體" w:eastAsia="標楷體" w:hAnsi="標楷體" w:cs="Times New Roman" w:hint="eastAsia"/>
                <w:color w:val="FF0000"/>
                <w:sz w:val="28"/>
                <w:szCs w:val="28"/>
              </w:rPr>
              <w:t>2</w:t>
            </w:r>
            <w:r w:rsidRPr="00AA58A6">
              <w:rPr>
                <w:rFonts w:ascii="標楷體" w:eastAsia="標楷體" w:hAnsi="標楷體" w:cs="Times New Roman"/>
                <w:color w:val="FF0000"/>
                <w:sz w:val="28"/>
                <w:szCs w:val="28"/>
              </w:rPr>
              <w:t>.</w:t>
            </w:r>
            <w:r w:rsidRPr="00AA58A6">
              <w:rPr>
                <w:rFonts w:ascii="標楷體" w:eastAsia="標楷體" w:hAnsi="標楷體" w:cs="Times New Roman" w:hint="eastAsia"/>
                <w:color w:val="FF0000"/>
                <w:sz w:val="28"/>
                <w:szCs w:val="28"/>
              </w:rPr>
              <w:t>8</w:t>
            </w:r>
          </w:p>
        </w:tc>
        <w:tc>
          <w:tcPr>
            <w:tcW w:w="1108" w:type="dxa"/>
            <w:tcBorders>
              <w:top w:val="double" w:sz="4" w:space="0" w:color="auto"/>
            </w:tcBorders>
          </w:tcPr>
          <w:p w14:paraId="075B3545"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▓是□否</w:t>
            </w:r>
          </w:p>
        </w:tc>
        <w:tc>
          <w:tcPr>
            <w:tcW w:w="1482" w:type="dxa"/>
            <w:tcBorders>
              <w:top w:val="double" w:sz="4" w:space="0" w:color="auto"/>
            </w:tcBorders>
            <w:vAlign w:val="center"/>
          </w:tcPr>
          <w:p w14:paraId="5117580E" w14:textId="77777777" w:rsidR="00317C5E" w:rsidRPr="00AA58A6" w:rsidRDefault="00317C5E" w:rsidP="000D7515">
            <w:pPr>
              <w:jc w:val="center"/>
              <w:rPr>
                <w:rFonts w:ascii="標楷體" w:eastAsia="標楷體" w:hAnsi="標楷體" w:cs="Times New Roman"/>
                <w:color w:val="FF0000"/>
                <w:sz w:val="22"/>
                <w:szCs w:val="28"/>
              </w:rPr>
            </w:pPr>
            <w:r>
              <w:rPr>
                <w:rFonts w:ascii="標楷體" w:eastAsia="標楷體" w:hAnsi="標楷體" w:cs="Times New Roman" w:hint="eastAsia"/>
                <w:color w:val="FF0000"/>
                <w:sz w:val="22"/>
                <w:szCs w:val="28"/>
              </w:rPr>
              <w:t>已施打第3劑</w:t>
            </w:r>
          </w:p>
        </w:tc>
      </w:tr>
      <w:tr w:rsidR="00317C5E" w:rsidRPr="00C617E6" w14:paraId="59F422F0" w14:textId="77777777" w:rsidTr="000D7515">
        <w:trPr>
          <w:jc w:val="center"/>
        </w:trPr>
        <w:tc>
          <w:tcPr>
            <w:tcW w:w="722" w:type="dxa"/>
          </w:tcPr>
          <w:p w14:paraId="37888FC1"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範例</w:t>
            </w:r>
          </w:p>
        </w:tc>
        <w:tc>
          <w:tcPr>
            <w:tcW w:w="997" w:type="dxa"/>
          </w:tcPr>
          <w:p w14:paraId="0CFF9F2E"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林小明</w:t>
            </w:r>
          </w:p>
        </w:tc>
        <w:tc>
          <w:tcPr>
            <w:tcW w:w="1476" w:type="dxa"/>
            <w:vAlign w:val="center"/>
          </w:tcPr>
          <w:p w14:paraId="458A66CD"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10.08.01</w:t>
            </w:r>
          </w:p>
        </w:tc>
        <w:tc>
          <w:tcPr>
            <w:tcW w:w="1509" w:type="dxa"/>
            <w:vAlign w:val="center"/>
          </w:tcPr>
          <w:p w14:paraId="69969E1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10.12.26</w:t>
            </w:r>
          </w:p>
        </w:tc>
        <w:tc>
          <w:tcPr>
            <w:tcW w:w="1196" w:type="dxa"/>
            <w:vAlign w:val="center"/>
          </w:tcPr>
          <w:p w14:paraId="523AB29D"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w:t>
            </w:r>
          </w:p>
        </w:tc>
        <w:tc>
          <w:tcPr>
            <w:tcW w:w="1108" w:type="dxa"/>
            <w:tcBorders>
              <w:top w:val="double" w:sz="4" w:space="0" w:color="auto"/>
            </w:tcBorders>
          </w:tcPr>
          <w:p w14:paraId="30E312F8"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▓是□否</w:t>
            </w:r>
          </w:p>
        </w:tc>
        <w:tc>
          <w:tcPr>
            <w:tcW w:w="1482" w:type="dxa"/>
            <w:vAlign w:val="center"/>
          </w:tcPr>
          <w:p w14:paraId="125B7715"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Cs w:val="28"/>
              </w:rPr>
              <w:t>已施打第2劑滿14日</w:t>
            </w:r>
            <w:r>
              <w:rPr>
                <w:rFonts w:ascii="標楷體" w:eastAsia="標楷體" w:hAnsi="標楷體" w:cs="Times New Roman" w:hint="eastAsia"/>
                <w:color w:val="FF0000"/>
                <w:szCs w:val="28"/>
              </w:rPr>
              <w:t>且未施打第3劑</w:t>
            </w:r>
          </w:p>
        </w:tc>
      </w:tr>
      <w:tr w:rsidR="00317C5E" w:rsidRPr="00C617E6" w14:paraId="758D6FE4" w14:textId="77777777" w:rsidTr="000D7515">
        <w:trPr>
          <w:jc w:val="center"/>
        </w:trPr>
        <w:tc>
          <w:tcPr>
            <w:tcW w:w="722" w:type="dxa"/>
          </w:tcPr>
          <w:p w14:paraId="05ED47E1"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997" w:type="dxa"/>
          </w:tcPr>
          <w:p w14:paraId="7AEB2B6C"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76" w:type="dxa"/>
            <w:vAlign w:val="center"/>
          </w:tcPr>
          <w:p w14:paraId="2AEDC04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509" w:type="dxa"/>
            <w:vAlign w:val="center"/>
          </w:tcPr>
          <w:p w14:paraId="7DF628F3"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96" w:type="dxa"/>
          </w:tcPr>
          <w:p w14:paraId="678DE53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08" w:type="dxa"/>
          </w:tcPr>
          <w:p w14:paraId="499F6165"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82" w:type="dxa"/>
            <w:vAlign w:val="center"/>
          </w:tcPr>
          <w:p w14:paraId="0268478C" w14:textId="77777777" w:rsidR="00317C5E" w:rsidRPr="00C617E6" w:rsidRDefault="00317C5E" w:rsidP="000D7515">
            <w:pPr>
              <w:jc w:val="center"/>
              <w:rPr>
                <w:rFonts w:ascii="標楷體" w:eastAsia="標楷體" w:hAnsi="標楷體" w:cs="Times New Roman"/>
                <w:color w:val="000000" w:themeColor="text1"/>
                <w:sz w:val="28"/>
                <w:szCs w:val="28"/>
              </w:rPr>
            </w:pPr>
          </w:p>
        </w:tc>
      </w:tr>
      <w:tr w:rsidR="00317C5E" w:rsidRPr="00C617E6" w14:paraId="5F0CE6CE" w14:textId="77777777" w:rsidTr="000D7515">
        <w:trPr>
          <w:jc w:val="center"/>
        </w:trPr>
        <w:tc>
          <w:tcPr>
            <w:tcW w:w="722" w:type="dxa"/>
          </w:tcPr>
          <w:p w14:paraId="4E0A7A36"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997" w:type="dxa"/>
          </w:tcPr>
          <w:p w14:paraId="02FF4841"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76" w:type="dxa"/>
            <w:vAlign w:val="center"/>
          </w:tcPr>
          <w:p w14:paraId="1683A8E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509" w:type="dxa"/>
            <w:vAlign w:val="center"/>
          </w:tcPr>
          <w:p w14:paraId="53F35DBE"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96" w:type="dxa"/>
          </w:tcPr>
          <w:p w14:paraId="3A6018DE"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08" w:type="dxa"/>
          </w:tcPr>
          <w:p w14:paraId="13A6C422"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82" w:type="dxa"/>
            <w:vAlign w:val="center"/>
          </w:tcPr>
          <w:p w14:paraId="7FBF0AC3" w14:textId="77777777" w:rsidR="00317C5E" w:rsidRPr="00C617E6" w:rsidRDefault="00317C5E" w:rsidP="000D7515">
            <w:pPr>
              <w:jc w:val="center"/>
              <w:rPr>
                <w:rFonts w:ascii="標楷體" w:eastAsia="標楷體" w:hAnsi="標楷體" w:cs="Times New Roman"/>
                <w:color w:val="000000" w:themeColor="text1"/>
                <w:sz w:val="28"/>
                <w:szCs w:val="28"/>
              </w:rPr>
            </w:pPr>
          </w:p>
        </w:tc>
      </w:tr>
    </w:tbl>
    <w:p w14:paraId="0CFF525E" w14:textId="77777777" w:rsidR="00317C5E" w:rsidRPr="00C617E6" w:rsidRDefault="00317C5E" w:rsidP="00317C5E">
      <w:pPr>
        <w:spacing w:line="400" w:lineRule="exact"/>
        <w:rPr>
          <w:rFonts w:ascii="標楷體" w:eastAsia="標楷體" w:hAnsi="標楷體" w:cs="Times New Roman"/>
          <w:color w:val="000000" w:themeColor="text1"/>
          <w:sz w:val="28"/>
          <w:szCs w:val="28"/>
        </w:rPr>
      </w:pPr>
      <w:bookmarkStart w:id="2" w:name="_Hlk90462065"/>
      <w:r w:rsidRPr="00C617E6">
        <w:rPr>
          <w:rFonts w:ascii="標楷體" w:eastAsia="標楷體" w:hAnsi="標楷體" w:cs="Times New Roman" w:hint="eastAsia"/>
          <w:color w:val="000000" w:themeColor="text1"/>
          <w:sz w:val="28"/>
          <w:szCs w:val="28"/>
        </w:rPr>
        <w:t>補充說明：</w:t>
      </w:r>
    </w:p>
    <w:p w14:paraId="3A079858"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本</w:t>
      </w:r>
      <w:r w:rsidRPr="00C617E6">
        <w:rPr>
          <w:rFonts w:ascii="標楷體" w:eastAsia="標楷體" w:hAnsi="標楷體" w:cs="Times New Roman" w:hint="eastAsia"/>
          <w:color w:val="000000" w:themeColor="text1"/>
          <w:sz w:val="28"/>
          <w:szCs w:val="28"/>
        </w:rPr>
        <w:t>資料</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依據個人資料保護法之相關規定，審慎處理及保護個人資訊。</w:t>
      </w:r>
    </w:p>
    <w:p w14:paraId="506C4AA6"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學校(園所</w:t>
      </w:r>
      <w:r w:rsidRPr="00C617E6">
        <w:rPr>
          <w:rFonts w:ascii="標楷體" w:eastAsia="標楷體" w:hAnsi="標楷體" w:cs="Times New Roman"/>
          <w:color w:val="000000" w:themeColor="text1"/>
          <w:sz w:val="28"/>
          <w:szCs w:val="28"/>
        </w:rPr>
        <w:t>)驗證所屬工作人員</w:t>
      </w:r>
      <w:r w:rsidRPr="00C617E6">
        <w:rPr>
          <w:rFonts w:ascii="標楷體" w:eastAsia="標楷體" w:hAnsi="標楷體" w:cs="Times New Roman" w:hint="eastAsia"/>
          <w:color w:val="000000" w:themeColor="text1"/>
          <w:sz w:val="28"/>
          <w:szCs w:val="28"/>
        </w:rPr>
        <w:t>有關接種疫苗情形及日期，倘當事人不願出示黃卡或其他佐證資料時，請提醒當事人倘提供不實資訊使公務人員登載不實應負之責任。</w:t>
      </w:r>
    </w:p>
    <w:p w14:paraId="6578A49C" w14:textId="73D8D7BA"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請學校就未完整接種疫苗者，填列表2</w:t>
      </w:r>
      <w:r w:rsidRPr="00C617E6">
        <w:rPr>
          <w:rFonts w:ascii="標楷體" w:eastAsia="標楷體" w:hAnsi="標楷體" w:cs="Times New Roman" w:hint="eastAsia"/>
          <w:color w:val="000000" w:themeColor="text1"/>
          <w:sz w:val="28"/>
          <w:szCs w:val="28"/>
        </w:rPr>
        <w:t>未完整接種</w:t>
      </w:r>
      <w:r w:rsidR="00BB2A2B">
        <w:rPr>
          <w:rFonts w:ascii="標楷體" w:eastAsia="標楷體" w:hAnsi="標楷體" w:cs="Times New Roman" w:hint="eastAsia"/>
          <w:color w:val="000000" w:themeColor="text1"/>
          <w:sz w:val="28"/>
          <w:szCs w:val="28"/>
        </w:rPr>
        <w:t>3</w:t>
      </w:r>
      <w:r w:rsidRPr="00C617E6">
        <w:rPr>
          <w:rFonts w:ascii="標楷體" w:eastAsia="標楷體" w:hAnsi="標楷體" w:cs="Times New Roman" w:hint="eastAsia"/>
          <w:color w:val="000000" w:themeColor="text1"/>
          <w:sz w:val="28"/>
          <w:szCs w:val="28"/>
        </w:rPr>
        <w:t>劑疫苗學校工作人員名冊及快篩情形</w:t>
      </w:r>
      <w:r>
        <w:rPr>
          <w:rFonts w:ascii="標楷體" w:eastAsia="標楷體" w:hAnsi="標楷體" w:cs="Times New Roman" w:hint="eastAsia"/>
          <w:color w:val="000000" w:themeColor="text1"/>
          <w:sz w:val="28"/>
          <w:szCs w:val="28"/>
        </w:rPr>
        <w:t>紀錄表</w:t>
      </w:r>
      <w:r w:rsidRPr="00C617E6">
        <w:rPr>
          <w:rFonts w:ascii="標楷體" w:eastAsia="標楷體" w:hAnsi="標楷體" w:cs="Times New Roman" w:hint="eastAsia"/>
          <w:color w:val="000000" w:themeColor="text1"/>
          <w:sz w:val="28"/>
          <w:szCs w:val="28"/>
        </w:rPr>
        <w:t>。</w:t>
      </w:r>
    </w:p>
    <w:p w14:paraId="604FDA7F"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表</w:t>
      </w:r>
      <w:r w:rsidRPr="00C617E6">
        <w:rPr>
          <w:rFonts w:ascii="標楷體" w:eastAsia="標楷體" w:hAnsi="標楷體" w:cs="Times New Roman" w:hint="eastAsia"/>
          <w:color w:val="000000" w:themeColor="text1"/>
          <w:sz w:val="28"/>
          <w:szCs w:val="28"/>
        </w:rPr>
        <w:t>格</w:t>
      </w:r>
      <w:r w:rsidRPr="00C617E6">
        <w:rPr>
          <w:rFonts w:ascii="標楷體" w:eastAsia="標楷體" w:hAnsi="標楷體" w:cs="Times New Roman"/>
          <w:color w:val="000000" w:themeColor="text1"/>
          <w:sz w:val="28"/>
          <w:szCs w:val="28"/>
        </w:rPr>
        <w:t>欄位不足時請自行延伸。</w:t>
      </w:r>
    </w:p>
    <w:bookmarkEnd w:id="2"/>
    <w:p w14:paraId="66A94D29" w14:textId="77777777" w:rsidR="00317C5E" w:rsidRDefault="00317C5E" w:rsidP="00317C5E">
      <w:pPr>
        <w:widowControl/>
        <w:jc w:val="center"/>
        <w:rPr>
          <w:rFonts w:ascii="標楷體" w:eastAsia="標楷體" w:hAnsi="標楷體" w:cs="Times New Roman"/>
          <w:color w:val="000000" w:themeColor="text1"/>
          <w:sz w:val="28"/>
          <w:szCs w:val="28"/>
        </w:rPr>
      </w:pPr>
    </w:p>
    <w:p w14:paraId="51A03567" w14:textId="77777777" w:rsidR="00317C5E" w:rsidRDefault="00317C5E" w:rsidP="00317C5E">
      <w:pPr>
        <w:widowControl/>
        <w:jc w:val="center"/>
        <w:rPr>
          <w:rFonts w:ascii="標楷體" w:eastAsia="標楷體" w:hAnsi="標楷體" w:cs="Times New Roman"/>
          <w:color w:val="000000" w:themeColor="text1"/>
          <w:sz w:val="28"/>
          <w:szCs w:val="28"/>
        </w:rPr>
      </w:pPr>
    </w:p>
    <w:p w14:paraId="12B01A09" w14:textId="77777777" w:rsidR="00317C5E" w:rsidRDefault="00317C5E" w:rsidP="00317C5E">
      <w:pPr>
        <w:widowControl/>
        <w:jc w:val="center"/>
        <w:rPr>
          <w:rFonts w:ascii="標楷體" w:eastAsia="標楷體" w:hAnsi="標楷體" w:cs="Times New Roman"/>
          <w:color w:val="000000" w:themeColor="text1"/>
          <w:sz w:val="28"/>
          <w:szCs w:val="28"/>
        </w:rPr>
      </w:pPr>
    </w:p>
    <w:p w14:paraId="1CBE3D53" w14:textId="77777777" w:rsidR="00317C5E" w:rsidRDefault="00317C5E" w:rsidP="00317C5E">
      <w:pPr>
        <w:widowControl/>
        <w:jc w:val="center"/>
        <w:rPr>
          <w:rFonts w:ascii="標楷體" w:eastAsia="標楷體" w:hAnsi="標楷體" w:cs="Times New Roman"/>
          <w:color w:val="000000" w:themeColor="text1"/>
          <w:sz w:val="28"/>
          <w:szCs w:val="28"/>
        </w:rPr>
      </w:pPr>
    </w:p>
    <w:p w14:paraId="155C9237" w14:textId="77777777" w:rsidR="00317C5E" w:rsidRDefault="00317C5E" w:rsidP="00317C5E">
      <w:pPr>
        <w:widowControl/>
        <w:jc w:val="center"/>
        <w:rPr>
          <w:rFonts w:ascii="標楷體" w:eastAsia="標楷體" w:hAnsi="標楷體" w:cs="Times New Roman"/>
          <w:color w:val="000000" w:themeColor="text1"/>
          <w:sz w:val="28"/>
          <w:szCs w:val="28"/>
        </w:rPr>
      </w:pPr>
    </w:p>
    <w:p w14:paraId="1865EFC6" w14:textId="38C55677" w:rsidR="00317C5E" w:rsidRDefault="00317C5E" w:rsidP="00317C5E">
      <w:pPr>
        <w:widowControl/>
        <w:rPr>
          <w:rFonts w:ascii="標楷體" w:eastAsia="標楷體" w:hAnsi="標楷體" w:cs="Times New Roman"/>
          <w:color w:val="000000" w:themeColor="text1"/>
          <w:sz w:val="28"/>
          <w:szCs w:val="28"/>
        </w:rPr>
      </w:pPr>
    </w:p>
    <w:p w14:paraId="7ABDBCAC" w14:textId="3B52AEF3" w:rsidR="00317C5E" w:rsidRPr="00AE7C24" w:rsidRDefault="00317C5E" w:rsidP="00BB2A2B">
      <w:pPr>
        <w:widowControl/>
        <w:jc w:val="center"/>
        <w:rPr>
          <w:rFonts w:ascii="標楷體" w:eastAsia="標楷體" w:hAnsi="標楷體" w:cs="Times New Roman"/>
          <w:b/>
          <w:color w:val="000000" w:themeColor="text1"/>
          <w:sz w:val="32"/>
          <w:szCs w:val="32"/>
        </w:rPr>
      </w:pPr>
      <w:r w:rsidRPr="00AE7C24">
        <w:rPr>
          <w:noProof/>
          <w:color w:val="000000" w:themeColor="text1"/>
        </w:rPr>
        <mc:AlternateContent>
          <mc:Choice Requires="wps">
            <w:drawing>
              <wp:anchor distT="0" distB="0" distL="114300" distR="114300" simplePos="0" relativeHeight="251662336" behindDoc="0" locked="0" layoutInCell="1" allowOverlap="1" wp14:anchorId="2754AA4C" wp14:editId="6D114613">
                <wp:simplePos x="0" y="0"/>
                <wp:positionH relativeFrom="margin">
                  <wp:posOffset>-259080</wp:posOffset>
                </wp:positionH>
                <wp:positionV relativeFrom="paragraph">
                  <wp:posOffset>-523875</wp:posOffset>
                </wp:positionV>
                <wp:extent cx="774700" cy="520700"/>
                <wp:effectExtent l="0" t="0" r="25400" b="12700"/>
                <wp:wrapNone/>
                <wp:docPr id="6" name="文字方塊 6"/>
                <wp:cNvGraphicFramePr/>
                <a:graphic xmlns:a="http://schemas.openxmlformats.org/drawingml/2006/main">
                  <a:graphicData uri="http://schemas.microsoft.com/office/word/2010/wordprocessingShape">
                    <wps:wsp>
                      <wps:cNvSpPr txBox="1"/>
                      <wps:spPr>
                        <a:xfrm>
                          <a:off x="0" y="0"/>
                          <a:ext cx="774700" cy="520700"/>
                        </a:xfrm>
                        <a:prstGeom prst="rect">
                          <a:avLst/>
                        </a:prstGeom>
                        <a:solidFill>
                          <a:sysClr val="window" lastClr="FFFFFF"/>
                        </a:solidFill>
                        <a:ln w="6350">
                          <a:solidFill>
                            <a:sysClr val="window" lastClr="FFFFFF"/>
                          </a:solidFill>
                        </a:ln>
                      </wps:spPr>
                      <wps:txbx>
                        <w:txbxContent>
                          <w:p w14:paraId="0DD23E1C"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754AA4C" id="文字方塊 6" o:spid="_x0000_s1028" type="#_x0000_t202" style="position:absolute;left:0;text-align:left;margin-left:-20.4pt;margin-top:-41.25pt;width:61pt;height:4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" fillcolor="window" strokecolor="window" strokeweight=".5pt">
                <v:textbox>
                  <w:txbxContent>
                    <w:p w14:paraId="0DD23E1C"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表2</w:t>
                      </w:r>
                    </w:p>
                  </w:txbxContent>
                </v:textbox>
                <w10:wrap anchorx="margin"/>
              </v:shape>
            </w:pict>
          </mc:Fallback>
        </mc:AlternateContent>
      </w:r>
      <w:r w:rsidRPr="00AE7C24">
        <w:rPr>
          <w:rFonts w:ascii="標楷體" w:eastAsia="標楷體" w:hAnsi="標楷體" w:cs="Times New Roman" w:hint="eastAsia"/>
          <w:b/>
          <w:color w:val="000000" w:themeColor="text1"/>
          <w:sz w:val="32"/>
          <w:szCs w:val="32"/>
        </w:rPr>
        <w:t>未完整接種</w:t>
      </w:r>
      <w:r w:rsidR="00BB2A2B">
        <w:rPr>
          <w:rFonts w:ascii="標楷體" w:eastAsia="標楷體" w:hAnsi="標楷體" w:cs="Times New Roman" w:hint="eastAsia"/>
          <w:b/>
          <w:color w:val="000000" w:themeColor="text1"/>
          <w:sz w:val="32"/>
          <w:szCs w:val="32"/>
        </w:rPr>
        <w:t>3劑疫苗</w:t>
      </w:r>
      <w:r w:rsidRPr="00AE7C24">
        <w:rPr>
          <w:rFonts w:ascii="標楷體" w:eastAsia="標楷體" w:hAnsi="標楷體" w:cs="Times New Roman" w:hint="eastAsia"/>
          <w:b/>
          <w:color w:val="000000" w:themeColor="text1"/>
          <w:sz w:val="32"/>
          <w:szCs w:val="32"/>
        </w:rPr>
        <w:t>學校工作人員名冊及快篩情形紀錄表</w:t>
      </w:r>
    </w:p>
    <w:p w14:paraId="5BFC17A1" w14:textId="77777777" w:rsidR="00317C5E" w:rsidRPr="00C617E6" w:rsidRDefault="00317C5E" w:rsidP="00317C5E">
      <w:pPr>
        <w:spacing w:line="400" w:lineRule="exact"/>
        <w:jc w:val="center"/>
        <w:rPr>
          <w:rFonts w:ascii="標楷體" w:eastAsia="標楷體" w:hAnsi="標楷體" w:cs="Times New Roman"/>
          <w:b/>
          <w:color w:val="000000" w:themeColor="text1"/>
          <w:sz w:val="32"/>
          <w:szCs w:val="32"/>
        </w:rPr>
      </w:pPr>
    </w:p>
    <w:p w14:paraId="71237325" w14:textId="77777777" w:rsidR="00317C5E" w:rsidRPr="00C617E6" w:rsidRDefault="00317C5E" w:rsidP="00317C5E">
      <w:p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 xml:space="preserve">校(園所)名： </w:t>
      </w:r>
      <w:r w:rsidRPr="00C617E6">
        <w:rPr>
          <w:rFonts w:ascii="標楷體" w:eastAsia="標楷體" w:hAnsi="標楷體" w:cs="Times New Roman"/>
          <w:color w:val="000000" w:themeColor="text1"/>
          <w:sz w:val="28"/>
          <w:szCs w:val="28"/>
        </w:rPr>
        <w:t xml:space="preserve">                             </w:t>
      </w:r>
      <w:r w:rsidRPr="00C617E6">
        <w:rPr>
          <w:rFonts w:ascii="標楷體" w:eastAsia="標楷體" w:hAnsi="標楷體" w:cs="Times New Roman" w:hint="eastAsia"/>
          <w:color w:val="000000" w:themeColor="text1"/>
          <w:sz w:val="28"/>
          <w:szCs w:val="28"/>
        </w:rPr>
        <w:t>資料日期：</w:t>
      </w:r>
    </w:p>
    <w:p w14:paraId="780555B6" w14:textId="77777777" w:rsidR="00317C5E" w:rsidRPr="00C617E6" w:rsidRDefault="00317C5E" w:rsidP="00317C5E">
      <w:pPr>
        <w:spacing w:line="400" w:lineRule="exact"/>
        <w:rPr>
          <w:rFonts w:ascii="標楷體" w:eastAsia="標楷體" w:hAnsi="標楷體" w:cs="Times New Roman"/>
          <w:color w:val="000000" w:themeColor="text1"/>
          <w:sz w:val="28"/>
          <w:szCs w:val="28"/>
        </w:rPr>
      </w:pPr>
    </w:p>
    <w:tbl>
      <w:tblPr>
        <w:tblStyle w:val="a3"/>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78"/>
        <w:gridCol w:w="1417"/>
        <w:gridCol w:w="1701"/>
        <w:gridCol w:w="992"/>
        <w:gridCol w:w="1701"/>
        <w:gridCol w:w="1008"/>
        <w:gridCol w:w="1196"/>
      </w:tblGrid>
      <w:tr w:rsidR="00317C5E" w:rsidRPr="00C617E6" w14:paraId="3428E8C4" w14:textId="77777777" w:rsidTr="000D7515">
        <w:trPr>
          <w:trHeight w:val="1150"/>
          <w:jc w:val="center"/>
        </w:trPr>
        <w:tc>
          <w:tcPr>
            <w:tcW w:w="978" w:type="dxa"/>
            <w:tcBorders>
              <w:bottom w:val="double" w:sz="4" w:space="0" w:color="auto"/>
            </w:tcBorders>
            <w:vAlign w:val="center"/>
          </w:tcPr>
          <w:p w14:paraId="7FB6304F"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序號</w:t>
            </w:r>
          </w:p>
        </w:tc>
        <w:tc>
          <w:tcPr>
            <w:tcW w:w="1417" w:type="dxa"/>
            <w:tcBorders>
              <w:bottom w:val="double" w:sz="4" w:space="0" w:color="auto"/>
            </w:tcBorders>
            <w:vAlign w:val="center"/>
          </w:tcPr>
          <w:p w14:paraId="0B68370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人員</w:t>
            </w:r>
          </w:p>
          <w:p w14:paraId="3813791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姓名</w:t>
            </w:r>
          </w:p>
        </w:tc>
        <w:tc>
          <w:tcPr>
            <w:tcW w:w="1701" w:type="dxa"/>
            <w:tcBorders>
              <w:bottom w:val="double" w:sz="4" w:space="0" w:color="auto"/>
            </w:tcBorders>
          </w:tcPr>
          <w:p w14:paraId="5E18F24B"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color w:val="000000" w:themeColor="text1"/>
                <w:sz w:val="28"/>
                <w:szCs w:val="28"/>
              </w:rPr>
              <w:t>首次服務</w:t>
            </w:r>
          </w:p>
          <w:p w14:paraId="7E141503"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抗原快篩或</w:t>
            </w:r>
            <w:r w:rsidRPr="00C617E6">
              <w:rPr>
                <w:rFonts w:ascii="標楷體" w:eastAsia="標楷體" w:hAnsi="標楷體"/>
                <w:color w:val="000000" w:themeColor="text1"/>
                <w:sz w:val="28"/>
                <w:szCs w:val="28"/>
              </w:rPr>
              <w:t>PCR</w:t>
            </w:r>
            <w:r w:rsidRPr="00C617E6">
              <w:rPr>
                <w:rFonts w:ascii="標楷體" w:eastAsia="標楷體" w:hAnsi="標楷體" w:hint="eastAsia"/>
                <w:color w:val="000000" w:themeColor="text1"/>
                <w:sz w:val="28"/>
                <w:szCs w:val="28"/>
              </w:rPr>
              <w:t>日期</w:t>
            </w:r>
          </w:p>
          <w:p w14:paraId="6377184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olor w:val="000000" w:themeColor="text1"/>
                <w:sz w:val="28"/>
                <w:szCs w:val="28"/>
              </w:rPr>
              <w:t>(</w:t>
            </w:r>
            <w:r w:rsidRPr="00C617E6">
              <w:rPr>
                <w:rFonts w:ascii="標楷體" w:eastAsia="標楷體" w:hAnsi="標楷體" w:hint="eastAsia"/>
                <w:color w:val="000000" w:themeColor="text1"/>
                <w:sz w:val="28"/>
                <w:szCs w:val="28"/>
              </w:rPr>
              <w:t>前</w:t>
            </w:r>
            <w:r w:rsidRPr="00C617E6">
              <w:rPr>
                <w:rFonts w:ascii="標楷體" w:eastAsia="標楷體" w:hAnsi="標楷體"/>
                <w:color w:val="000000" w:themeColor="text1"/>
                <w:sz w:val="28"/>
                <w:szCs w:val="28"/>
              </w:rPr>
              <w:t>3日內)</w:t>
            </w:r>
          </w:p>
        </w:tc>
        <w:tc>
          <w:tcPr>
            <w:tcW w:w="992" w:type="dxa"/>
            <w:tcBorders>
              <w:bottom w:val="double" w:sz="4" w:space="0" w:color="auto"/>
            </w:tcBorders>
            <w:vAlign w:val="center"/>
          </w:tcPr>
          <w:p w14:paraId="6AEAAC10"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檢測</w:t>
            </w:r>
          </w:p>
          <w:p w14:paraId="47D7C6F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hint="eastAsia"/>
                <w:color w:val="000000" w:themeColor="text1"/>
                <w:sz w:val="28"/>
                <w:szCs w:val="28"/>
              </w:rPr>
              <w:t>結果</w:t>
            </w:r>
          </w:p>
        </w:tc>
        <w:tc>
          <w:tcPr>
            <w:tcW w:w="1701" w:type="dxa"/>
            <w:tcBorders>
              <w:bottom w:val="double" w:sz="4" w:space="0" w:color="auto"/>
            </w:tcBorders>
            <w:vAlign w:val="center"/>
          </w:tcPr>
          <w:p w14:paraId="3BF8D3F6"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快篩日期</w:t>
            </w:r>
          </w:p>
          <w:p w14:paraId="53E8633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olor w:val="000000" w:themeColor="text1"/>
                <w:sz w:val="28"/>
                <w:szCs w:val="28"/>
              </w:rPr>
              <w:t>(每</w:t>
            </w:r>
            <w:r w:rsidRPr="00C617E6">
              <w:rPr>
                <w:rFonts w:ascii="標楷體" w:eastAsia="標楷體" w:hAnsi="標楷體" w:hint="eastAsia"/>
                <w:color w:val="000000" w:themeColor="text1"/>
                <w:sz w:val="28"/>
                <w:szCs w:val="28"/>
              </w:rPr>
              <w:t>週1次</w:t>
            </w:r>
            <w:r w:rsidRPr="00C617E6">
              <w:rPr>
                <w:rFonts w:ascii="標楷體" w:eastAsia="標楷體" w:hAnsi="標楷體"/>
                <w:color w:val="000000" w:themeColor="text1"/>
                <w:sz w:val="28"/>
                <w:szCs w:val="28"/>
              </w:rPr>
              <w:t>)</w:t>
            </w:r>
          </w:p>
        </w:tc>
        <w:tc>
          <w:tcPr>
            <w:tcW w:w="1008" w:type="dxa"/>
            <w:tcBorders>
              <w:bottom w:val="double" w:sz="4" w:space="0" w:color="auto"/>
            </w:tcBorders>
            <w:vAlign w:val="center"/>
          </w:tcPr>
          <w:p w14:paraId="15338044"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檢測</w:t>
            </w:r>
          </w:p>
          <w:p w14:paraId="73CC5C2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hint="eastAsia"/>
                <w:color w:val="000000" w:themeColor="text1"/>
                <w:sz w:val="28"/>
                <w:szCs w:val="28"/>
              </w:rPr>
              <w:t>結果</w:t>
            </w:r>
          </w:p>
        </w:tc>
        <w:tc>
          <w:tcPr>
            <w:tcW w:w="1196" w:type="dxa"/>
            <w:tcBorders>
              <w:bottom w:val="double" w:sz="4" w:space="0" w:color="auto"/>
            </w:tcBorders>
            <w:vAlign w:val="center"/>
          </w:tcPr>
          <w:p w14:paraId="01F8783A"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備註</w:t>
            </w:r>
          </w:p>
        </w:tc>
      </w:tr>
      <w:tr w:rsidR="00317C5E" w:rsidRPr="00C617E6" w14:paraId="124A04A3" w14:textId="77777777" w:rsidTr="000D7515">
        <w:trPr>
          <w:jc w:val="center"/>
        </w:trPr>
        <w:tc>
          <w:tcPr>
            <w:tcW w:w="978" w:type="dxa"/>
            <w:tcBorders>
              <w:top w:val="double" w:sz="4" w:space="0" w:color="auto"/>
              <w:bottom w:val="single" w:sz="4" w:space="0" w:color="auto"/>
            </w:tcBorders>
            <w:vAlign w:val="center"/>
          </w:tcPr>
          <w:p w14:paraId="20767AAE"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double" w:sz="4" w:space="0" w:color="auto"/>
              <w:bottom w:val="single" w:sz="4" w:space="0" w:color="auto"/>
            </w:tcBorders>
            <w:vAlign w:val="center"/>
          </w:tcPr>
          <w:p w14:paraId="7C4D16A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林小明</w:t>
            </w:r>
          </w:p>
        </w:tc>
        <w:tc>
          <w:tcPr>
            <w:tcW w:w="1701" w:type="dxa"/>
            <w:tcBorders>
              <w:top w:val="double" w:sz="4" w:space="0" w:color="auto"/>
              <w:bottom w:val="single" w:sz="4" w:space="0" w:color="auto"/>
            </w:tcBorders>
            <w:vAlign w:val="center"/>
          </w:tcPr>
          <w:p w14:paraId="346B4D1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非首次服務</w:t>
            </w:r>
          </w:p>
        </w:tc>
        <w:tc>
          <w:tcPr>
            <w:tcW w:w="992" w:type="dxa"/>
            <w:tcBorders>
              <w:top w:val="double" w:sz="4" w:space="0" w:color="auto"/>
              <w:bottom w:val="single" w:sz="4" w:space="0" w:color="auto"/>
            </w:tcBorders>
            <w:vAlign w:val="center"/>
          </w:tcPr>
          <w:p w14:paraId="1379B41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double" w:sz="4" w:space="0" w:color="auto"/>
              <w:bottom w:val="single" w:sz="4" w:space="0" w:color="auto"/>
              <w:right w:val="single" w:sz="6" w:space="0" w:color="auto"/>
            </w:tcBorders>
            <w:vAlign w:val="center"/>
          </w:tcPr>
          <w:p w14:paraId="3EFEA16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tc>
        <w:tc>
          <w:tcPr>
            <w:tcW w:w="1008" w:type="dxa"/>
            <w:tcBorders>
              <w:top w:val="double" w:sz="4" w:space="0" w:color="auto"/>
              <w:left w:val="single" w:sz="6" w:space="0" w:color="auto"/>
              <w:bottom w:val="single" w:sz="4" w:space="0" w:color="auto"/>
            </w:tcBorders>
            <w:vAlign w:val="center"/>
          </w:tcPr>
          <w:p w14:paraId="4983F950"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196" w:type="dxa"/>
            <w:tcBorders>
              <w:top w:val="double" w:sz="4" w:space="0" w:color="auto"/>
              <w:bottom w:val="single" w:sz="4" w:space="0" w:color="auto"/>
            </w:tcBorders>
            <w:vAlign w:val="center"/>
          </w:tcPr>
          <w:p w14:paraId="670051A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1</w:t>
            </w:r>
            <w:r w:rsidRPr="00AA58A6">
              <w:rPr>
                <w:rFonts w:ascii="標楷體" w:eastAsia="標楷體" w:hAnsi="標楷體" w:cs="Times New Roman"/>
                <w:color w:val="000000" w:themeColor="text1"/>
                <w:szCs w:val="28"/>
              </w:rPr>
              <w:t>11.1.8</w:t>
            </w:r>
            <w:r w:rsidRPr="00AA58A6">
              <w:rPr>
                <w:rFonts w:ascii="標楷體" w:eastAsia="標楷體" w:hAnsi="標楷體" w:cs="Times New Roman" w:hint="eastAsia"/>
                <w:color w:val="000000" w:themeColor="text1"/>
                <w:szCs w:val="28"/>
              </w:rPr>
              <w:t>第2劑才滿1</w:t>
            </w:r>
            <w:r w:rsidRPr="00AA58A6">
              <w:rPr>
                <w:rFonts w:ascii="標楷體" w:eastAsia="標楷體" w:hAnsi="標楷體" w:cs="Times New Roman"/>
                <w:color w:val="000000" w:themeColor="text1"/>
                <w:szCs w:val="28"/>
              </w:rPr>
              <w:t>4</w:t>
            </w:r>
            <w:r w:rsidRPr="00AA58A6">
              <w:rPr>
                <w:rFonts w:ascii="標楷體" w:eastAsia="標楷體" w:hAnsi="標楷體" w:cs="Times New Roman" w:hint="eastAsia"/>
                <w:color w:val="000000" w:themeColor="text1"/>
                <w:szCs w:val="28"/>
              </w:rPr>
              <w:t>日</w:t>
            </w:r>
          </w:p>
        </w:tc>
      </w:tr>
      <w:tr w:rsidR="00317C5E" w:rsidRPr="00C617E6" w14:paraId="59C899B7" w14:textId="77777777" w:rsidTr="000D7515">
        <w:trPr>
          <w:jc w:val="center"/>
        </w:trPr>
        <w:tc>
          <w:tcPr>
            <w:tcW w:w="978" w:type="dxa"/>
            <w:tcBorders>
              <w:top w:val="single" w:sz="4" w:space="0" w:color="auto"/>
              <w:bottom w:val="single" w:sz="6" w:space="0" w:color="auto"/>
            </w:tcBorders>
            <w:vAlign w:val="center"/>
          </w:tcPr>
          <w:p w14:paraId="3CA089D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single" w:sz="4" w:space="0" w:color="auto"/>
              <w:bottom w:val="single" w:sz="6" w:space="0" w:color="auto"/>
            </w:tcBorders>
            <w:vAlign w:val="center"/>
          </w:tcPr>
          <w:p w14:paraId="75D44EB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張小明</w:t>
            </w:r>
          </w:p>
        </w:tc>
        <w:tc>
          <w:tcPr>
            <w:tcW w:w="1701" w:type="dxa"/>
            <w:tcBorders>
              <w:top w:val="single" w:sz="4" w:space="0" w:color="auto"/>
              <w:bottom w:val="single" w:sz="6" w:space="0" w:color="auto"/>
            </w:tcBorders>
            <w:vAlign w:val="center"/>
          </w:tcPr>
          <w:p w14:paraId="6CDCFEB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非首次服務</w:t>
            </w:r>
          </w:p>
        </w:tc>
        <w:tc>
          <w:tcPr>
            <w:tcW w:w="992" w:type="dxa"/>
            <w:tcBorders>
              <w:top w:val="single" w:sz="4" w:space="0" w:color="auto"/>
              <w:bottom w:val="single" w:sz="6" w:space="0" w:color="auto"/>
            </w:tcBorders>
            <w:vAlign w:val="center"/>
          </w:tcPr>
          <w:p w14:paraId="7523FDA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0C6EDC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p w14:paraId="6A9C9361"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11.1.10</w:t>
            </w:r>
          </w:p>
        </w:tc>
        <w:tc>
          <w:tcPr>
            <w:tcW w:w="1008" w:type="dxa"/>
            <w:tcBorders>
              <w:top w:val="single" w:sz="4" w:space="0" w:color="auto"/>
              <w:left w:val="single" w:sz="6" w:space="0" w:color="auto"/>
              <w:bottom w:val="single" w:sz="6" w:space="0" w:color="auto"/>
            </w:tcBorders>
            <w:vAlign w:val="center"/>
          </w:tcPr>
          <w:p w14:paraId="13CED0E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0030D2A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196" w:type="dxa"/>
            <w:tcBorders>
              <w:top w:val="single" w:sz="4" w:space="0" w:color="auto"/>
              <w:bottom w:val="single" w:sz="6" w:space="0" w:color="auto"/>
            </w:tcBorders>
            <w:vAlign w:val="center"/>
          </w:tcPr>
          <w:p w14:paraId="6C0D6AD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未接種</w:t>
            </w:r>
          </w:p>
        </w:tc>
      </w:tr>
      <w:tr w:rsidR="00317C5E" w:rsidRPr="00C617E6" w14:paraId="26A59DBD" w14:textId="77777777" w:rsidTr="000D7515">
        <w:trPr>
          <w:jc w:val="center"/>
        </w:trPr>
        <w:tc>
          <w:tcPr>
            <w:tcW w:w="978" w:type="dxa"/>
            <w:tcBorders>
              <w:top w:val="single" w:sz="4" w:space="0" w:color="auto"/>
              <w:bottom w:val="single" w:sz="6" w:space="0" w:color="auto"/>
            </w:tcBorders>
            <w:vAlign w:val="center"/>
          </w:tcPr>
          <w:p w14:paraId="7FBDE10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single" w:sz="4" w:space="0" w:color="auto"/>
              <w:bottom w:val="single" w:sz="6" w:space="0" w:color="auto"/>
            </w:tcBorders>
            <w:vAlign w:val="center"/>
          </w:tcPr>
          <w:p w14:paraId="326E20A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陳小明</w:t>
            </w:r>
          </w:p>
        </w:tc>
        <w:tc>
          <w:tcPr>
            <w:tcW w:w="1701" w:type="dxa"/>
            <w:tcBorders>
              <w:top w:val="single" w:sz="4" w:space="0" w:color="auto"/>
              <w:bottom w:val="single" w:sz="6" w:space="0" w:color="auto"/>
            </w:tcBorders>
            <w:vAlign w:val="center"/>
          </w:tcPr>
          <w:p w14:paraId="45E6BA1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10.12.30</w:t>
            </w:r>
          </w:p>
        </w:tc>
        <w:tc>
          <w:tcPr>
            <w:tcW w:w="992" w:type="dxa"/>
            <w:tcBorders>
              <w:top w:val="single" w:sz="4" w:space="0" w:color="auto"/>
              <w:bottom w:val="single" w:sz="6" w:space="0" w:color="auto"/>
            </w:tcBorders>
            <w:vAlign w:val="center"/>
          </w:tcPr>
          <w:p w14:paraId="3F7E235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701" w:type="dxa"/>
            <w:tcBorders>
              <w:top w:val="single" w:sz="4" w:space="0" w:color="auto"/>
              <w:bottom w:val="single" w:sz="6" w:space="0" w:color="auto"/>
              <w:right w:val="single" w:sz="6" w:space="0" w:color="auto"/>
            </w:tcBorders>
            <w:vAlign w:val="center"/>
          </w:tcPr>
          <w:p w14:paraId="651F1E7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p w14:paraId="75E0B53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11.1.10</w:t>
            </w:r>
          </w:p>
        </w:tc>
        <w:tc>
          <w:tcPr>
            <w:tcW w:w="1008" w:type="dxa"/>
            <w:tcBorders>
              <w:top w:val="single" w:sz="4" w:space="0" w:color="auto"/>
              <w:left w:val="single" w:sz="6" w:space="0" w:color="auto"/>
              <w:bottom w:val="single" w:sz="6" w:space="0" w:color="auto"/>
            </w:tcBorders>
            <w:vAlign w:val="center"/>
          </w:tcPr>
          <w:p w14:paraId="4894CDB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0FA5552E"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54C17BC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1DB7939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1</w:t>
            </w:r>
            <w:r w:rsidRPr="00AA58A6">
              <w:rPr>
                <w:rFonts w:ascii="標楷體" w:eastAsia="標楷體" w:hAnsi="標楷體" w:cs="Times New Roman"/>
                <w:color w:val="000000" w:themeColor="text1"/>
                <w:szCs w:val="28"/>
              </w:rPr>
              <w:t>11.1.1</w:t>
            </w:r>
            <w:r w:rsidRPr="00AA58A6">
              <w:rPr>
                <w:rFonts w:ascii="標楷體" w:eastAsia="標楷體" w:hAnsi="標楷體" w:cs="Times New Roman" w:hint="eastAsia"/>
                <w:color w:val="000000" w:themeColor="text1"/>
                <w:szCs w:val="28"/>
              </w:rPr>
              <w:t>任職尚未接種</w:t>
            </w:r>
          </w:p>
        </w:tc>
      </w:tr>
      <w:tr w:rsidR="00317C5E" w:rsidRPr="00C617E6" w14:paraId="668BBABD" w14:textId="77777777" w:rsidTr="000D7515">
        <w:trPr>
          <w:jc w:val="center"/>
        </w:trPr>
        <w:tc>
          <w:tcPr>
            <w:tcW w:w="978" w:type="dxa"/>
            <w:tcBorders>
              <w:top w:val="single" w:sz="4" w:space="0" w:color="auto"/>
              <w:bottom w:val="single" w:sz="6" w:space="0" w:color="auto"/>
            </w:tcBorders>
            <w:vAlign w:val="center"/>
          </w:tcPr>
          <w:p w14:paraId="3AA110A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500800C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5E138C2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2EF5235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D5992A8"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405BE68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20A7F5C1"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0F7E72D6" w14:textId="77777777" w:rsidTr="000D7515">
        <w:trPr>
          <w:jc w:val="center"/>
        </w:trPr>
        <w:tc>
          <w:tcPr>
            <w:tcW w:w="978" w:type="dxa"/>
            <w:tcBorders>
              <w:top w:val="single" w:sz="4" w:space="0" w:color="auto"/>
              <w:bottom w:val="single" w:sz="6" w:space="0" w:color="auto"/>
            </w:tcBorders>
            <w:vAlign w:val="center"/>
          </w:tcPr>
          <w:p w14:paraId="1987C56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08AC7A4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5BDBAD50"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1594C6C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799BB2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2FAD5CE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28D1B0F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48572B1D" w14:textId="77777777" w:rsidTr="000D7515">
        <w:trPr>
          <w:jc w:val="center"/>
        </w:trPr>
        <w:tc>
          <w:tcPr>
            <w:tcW w:w="978" w:type="dxa"/>
            <w:tcBorders>
              <w:top w:val="single" w:sz="4" w:space="0" w:color="auto"/>
              <w:bottom w:val="single" w:sz="6" w:space="0" w:color="auto"/>
            </w:tcBorders>
            <w:vAlign w:val="center"/>
          </w:tcPr>
          <w:p w14:paraId="0108285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30FFD4E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6197E9E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1BF5208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25EE399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3F23CEB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5BBEF8A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05E4EAE7" w14:textId="77777777" w:rsidTr="000D7515">
        <w:trPr>
          <w:jc w:val="center"/>
        </w:trPr>
        <w:tc>
          <w:tcPr>
            <w:tcW w:w="978" w:type="dxa"/>
            <w:tcBorders>
              <w:bottom w:val="double" w:sz="4" w:space="0" w:color="auto"/>
            </w:tcBorders>
            <w:vAlign w:val="center"/>
          </w:tcPr>
          <w:p w14:paraId="531DD3B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bottom w:val="double" w:sz="4" w:space="0" w:color="auto"/>
            </w:tcBorders>
            <w:vAlign w:val="center"/>
          </w:tcPr>
          <w:p w14:paraId="3A4F3D8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bottom w:val="double" w:sz="4" w:space="0" w:color="auto"/>
            </w:tcBorders>
            <w:vAlign w:val="center"/>
          </w:tcPr>
          <w:p w14:paraId="0CF8A3D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bottom w:val="double" w:sz="4" w:space="0" w:color="auto"/>
            </w:tcBorders>
            <w:vAlign w:val="center"/>
          </w:tcPr>
          <w:p w14:paraId="39B308C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6" w:space="0" w:color="auto"/>
              <w:bottom w:val="double" w:sz="4" w:space="0" w:color="auto"/>
              <w:right w:val="single" w:sz="6" w:space="0" w:color="auto"/>
            </w:tcBorders>
            <w:vAlign w:val="center"/>
          </w:tcPr>
          <w:p w14:paraId="2463F28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6" w:space="0" w:color="auto"/>
              <w:left w:val="single" w:sz="6" w:space="0" w:color="auto"/>
              <w:bottom w:val="double" w:sz="4" w:space="0" w:color="auto"/>
            </w:tcBorders>
            <w:vAlign w:val="center"/>
          </w:tcPr>
          <w:p w14:paraId="295B64F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bottom w:val="double" w:sz="4" w:space="0" w:color="auto"/>
            </w:tcBorders>
            <w:vAlign w:val="center"/>
          </w:tcPr>
          <w:p w14:paraId="323DBF6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bl>
    <w:p w14:paraId="3A144588" w14:textId="77777777" w:rsidR="00317C5E" w:rsidRPr="00C617E6" w:rsidRDefault="00317C5E" w:rsidP="00317C5E">
      <w:p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補充說明：</w:t>
      </w:r>
    </w:p>
    <w:p w14:paraId="36BC534A" w14:textId="77777777" w:rsidR="00317C5E" w:rsidRPr="00C617E6" w:rsidRDefault="00317C5E" w:rsidP="00317C5E">
      <w:pPr>
        <w:numPr>
          <w:ilvl w:val="0"/>
          <w:numId w:val="11"/>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本資料</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依據個人資料保護法之相關規定，審慎處理及保護個人資訊。</w:t>
      </w:r>
    </w:p>
    <w:p w14:paraId="71D41266" w14:textId="0A20CF88" w:rsidR="00317C5E" w:rsidRPr="00C617E6" w:rsidRDefault="00317C5E" w:rsidP="00317C5E">
      <w:pPr>
        <w:numPr>
          <w:ilvl w:val="0"/>
          <w:numId w:val="11"/>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未完整接種COVID-19疫苗者，於首次服務前</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提供3日內PCR陰性證明，後續每週1次自費抗原快篩(含家用快篩)或PCR檢驗，直至完整接種</w:t>
      </w:r>
      <w:r w:rsidR="00BB2A2B">
        <w:rPr>
          <w:rFonts w:ascii="標楷體" w:eastAsia="標楷體" w:hAnsi="標楷體" w:cs="Times New Roman" w:hint="eastAsia"/>
          <w:color w:val="000000" w:themeColor="text1"/>
          <w:sz w:val="28"/>
          <w:szCs w:val="28"/>
        </w:rPr>
        <w:t>3劑疫苗</w:t>
      </w:r>
      <w:r w:rsidRPr="00C617E6">
        <w:rPr>
          <w:rFonts w:ascii="標楷體" w:eastAsia="標楷體" w:hAnsi="標楷體" w:cs="Times New Roman" w:hint="eastAsia"/>
          <w:color w:val="000000" w:themeColor="text1"/>
          <w:sz w:val="28"/>
          <w:szCs w:val="28"/>
        </w:rPr>
        <w:t>止。</w:t>
      </w:r>
    </w:p>
    <w:p w14:paraId="6FD2CF0F" w14:textId="77777777" w:rsidR="00317C5E" w:rsidRPr="00CE09DF" w:rsidRDefault="00317C5E" w:rsidP="00317C5E">
      <w:pPr>
        <w:widowControl/>
        <w:numPr>
          <w:ilvl w:val="0"/>
          <w:numId w:val="11"/>
        </w:numPr>
        <w:overflowPunct w:val="0"/>
        <w:spacing w:line="400" w:lineRule="exact"/>
        <w:jc w:val="both"/>
        <w:rPr>
          <w:rFonts w:ascii="標楷體" w:eastAsia="標楷體" w:hAnsi="標楷體"/>
          <w:sz w:val="32"/>
          <w:szCs w:val="32"/>
        </w:rPr>
      </w:pPr>
      <w:r w:rsidRPr="00CE09DF">
        <w:rPr>
          <w:rFonts w:ascii="標楷體" w:eastAsia="標楷體" w:hAnsi="標楷體" w:cs="Times New Roman" w:hint="eastAsia"/>
          <w:color w:val="000000" w:themeColor="text1"/>
          <w:sz w:val="28"/>
          <w:szCs w:val="28"/>
        </w:rPr>
        <w:t>表格欄位不足時請自行延伸。</w:t>
      </w:r>
    </w:p>
    <w:bookmarkEnd w:id="1"/>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587FD" w14:textId="77777777" w:rsidR="009E6AF9" w:rsidRDefault="009E6AF9" w:rsidP="00B22DBA">
      <w:r>
        <w:separator/>
      </w:r>
    </w:p>
  </w:endnote>
  <w:endnote w:type="continuationSeparator" w:id="0">
    <w:p w14:paraId="2421851B" w14:textId="77777777" w:rsidR="009E6AF9" w:rsidRDefault="009E6AF9"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0AF7D" w14:textId="77777777" w:rsidR="009E6AF9" w:rsidRDefault="009E6AF9" w:rsidP="00B22DBA">
      <w:r>
        <w:separator/>
      </w:r>
    </w:p>
  </w:footnote>
  <w:footnote w:type="continuationSeparator" w:id="0">
    <w:p w14:paraId="1E656C28" w14:textId="77777777" w:rsidR="009E6AF9" w:rsidRDefault="009E6AF9"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20"/>
    <w:rsid w:val="00004FE0"/>
    <w:rsid w:val="000050F9"/>
    <w:rsid w:val="000145E2"/>
    <w:rsid w:val="00015BFF"/>
    <w:rsid w:val="0003330E"/>
    <w:rsid w:val="000433D4"/>
    <w:rsid w:val="00046B78"/>
    <w:rsid w:val="00046C4E"/>
    <w:rsid w:val="00072601"/>
    <w:rsid w:val="000915E4"/>
    <w:rsid w:val="000A1008"/>
    <w:rsid w:val="000A2F81"/>
    <w:rsid w:val="000A344B"/>
    <w:rsid w:val="000B086F"/>
    <w:rsid w:val="000B6A66"/>
    <w:rsid w:val="000D3963"/>
    <w:rsid w:val="000D50C0"/>
    <w:rsid w:val="000E62BE"/>
    <w:rsid w:val="000F1CCB"/>
    <w:rsid w:val="000F5453"/>
    <w:rsid w:val="00112EFD"/>
    <w:rsid w:val="00117366"/>
    <w:rsid w:val="001273FD"/>
    <w:rsid w:val="00150211"/>
    <w:rsid w:val="00152006"/>
    <w:rsid w:val="00163B1C"/>
    <w:rsid w:val="001802EE"/>
    <w:rsid w:val="001875A9"/>
    <w:rsid w:val="001926C3"/>
    <w:rsid w:val="001961A8"/>
    <w:rsid w:val="001A5197"/>
    <w:rsid w:val="001B217B"/>
    <w:rsid w:val="001B3DF8"/>
    <w:rsid w:val="001B4CA2"/>
    <w:rsid w:val="001C1248"/>
    <w:rsid w:val="001C27AB"/>
    <w:rsid w:val="001C3222"/>
    <w:rsid w:val="001D10ED"/>
    <w:rsid w:val="001D5291"/>
    <w:rsid w:val="00210F80"/>
    <w:rsid w:val="00212E79"/>
    <w:rsid w:val="00232507"/>
    <w:rsid w:val="002325D8"/>
    <w:rsid w:val="0023333F"/>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3A5C"/>
    <w:rsid w:val="00291A4D"/>
    <w:rsid w:val="0029275E"/>
    <w:rsid w:val="002A2CA4"/>
    <w:rsid w:val="002A5FDE"/>
    <w:rsid w:val="002B51D5"/>
    <w:rsid w:val="002B5813"/>
    <w:rsid w:val="002E0F7C"/>
    <w:rsid w:val="002E7526"/>
    <w:rsid w:val="002F609B"/>
    <w:rsid w:val="00301A60"/>
    <w:rsid w:val="00301E08"/>
    <w:rsid w:val="00310DDF"/>
    <w:rsid w:val="0031582A"/>
    <w:rsid w:val="00317C5E"/>
    <w:rsid w:val="003306D2"/>
    <w:rsid w:val="00330BC8"/>
    <w:rsid w:val="00344341"/>
    <w:rsid w:val="00356171"/>
    <w:rsid w:val="00360AFA"/>
    <w:rsid w:val="003611C9"/>
    <w:rsid w:val="003621DB"/>
    <w:rsid w:val="00371F5E"/>
    <w:rsid w:val="00377D29"/>
    <w:rsid w:val="0038339C"/>
    <w:rsid w:val="00392AE7"/>
    <w:rsid w:val="003A6CDB"/>
    <w:rsid w:val="003B6781"/>
    <w:rsid w:val="003C2914"/>
    <w:rsid w:val="003C7E6E"/>
    <w:rsid w:val="003D2B56"/>
    <w:rsid w:val="003D3CE1"/>
    <w:rsid w:val="003D5885"/>
    <w:rsid w:val="003D6B17"/>
    <w:rsid w:val="003E02CE"/>
    <w:rsid w:val="003E5DA8"/>
    <w:rsid w:val="00400045"/>
    <w:rsid w:val="00402292"/>
    <w:rsid w:val="00412A91"/>
    <w:rsid w:val="00417A69"/>
    <w:rsid w:val="004427B1"/>
    <w:rsid w:val="0045234E"/>
    <w:rsid w:val="00453D96"/>
    <w:rsid w:val="00465B06"/>
    <w:rsid w:val="004760A8"/>
    <w:rsid w:val="0048377B"/>
    <w:rsid w:val="00496F1E"/>
    <w:rsid w:val="004A163C"/>
    <w:rsid w:val="004A3313"/>
    <w:rsid w:val="004A7834"/>
    <w:rsid w:val="004B4D55"/>
    <w:rsid w:val="004C1C32"/>
    <w:rsid w:val="004C5ACC"/>
    <w:rsid w:val="004C71FF"/>
    <w:rsid w:val="004D14A0"/>
    <w:rsid w:val="004D198F"/>
    <w:rsid w:val="004E150B"/>
    <w:rsid w:val="004E704A"/>
    <w:rsid w:val="004E7737"/>
    <w:rsid w:val="004F0621"/>
    <w:rsid w:val="00510041"/>
    <w:rsid w:val="005236C1"/>
    <w:rsid w:val="0052752F"/>
    <w:rsid w:val="005416BB"/>
    <w:rsid w:val="0055031E"/>
    <w:rsid w:val="005518DD"/>
    <w:rsid w:val="00554021"/>
    <w:rsid w:val="00575DC1"/>
    <w:rsid w:val="005763A4"/>
    <w:rsid w:val="005804B5"/>
    <w:rsid w:val="0058077E"/>
    <w:rsid w:val="005928AA"/>
    <w:rsid w:val="005A00E7"/>
    <w:rsid w:val="005A3EDE"/>
    <w:rsid w:val="005B1F02"/>
    <w:rsid w:val="005B6D58"/>
    <w:rsid w:val="005C1D6B"/>
    <w:rsid w:val="005D0A1B"/>
    <w:rsid w:val="005D34FD"/>
    <w:rsid w:val="005D4449"/>
    <w:rsid w:val="005E166B"/>
    <w:rsid w:val="005E5E18"/>
    <w:rsid w:val="005F3944"/>
    <w:rsid w:val="00602061"/>
    <w:rsid w:val="00602FBF"/>
    <w:rsid w:val="00607DD2"/>
    <w:rsid w:val="00613A28"/>
    <w:rsid w:val="00654E20"/>
    <w:rsid w:val="00655C89"/>
    <w:rsid w:val="006813B1"/>
    <w:rsid w:val="00683348"/>
    <w:rsid w:val="00696DBF"/>
    <w:rsid w:val="006A5767"/>
    <w:rsid w:val="006A6921"/>
    <w:rsid w:val="006B6D97"/>
    <w:rsid w:val="006D3767"/>
    <w:rsid w:val="006D4371"/>
    <w:rsid w:val="006D6C83"/>
    <w:rsid w:val="006F6BC5"/>
    <w:rsid w:val="006F7F39"/>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6EBD"/>
    <w:rsid w:val="007D709C"/>
    <w:rsid w:val="007E6DE1"/>
    <w:rsid w:val="007E7565"/>
    <w:rsid w:val="008034DB"/>
    <w:rsid w:val="00812879"/>
    <w:rsid w:val="0083173D"/>
    <w:rsid w:val="0083636B"/>
    <w:rsid w:val="00845CCC"/>
    <w:rsid w:val="0085224D"/>
    <w:rsid w:val="00863D9C"/>
    <w:rsid w:val="00873799"/>
    <w:rsid w:val="008833E0"/>
    <w:rsid w:val="008A6B39"/>
    <w:rsid w:val="008B126E"/>
    <w:rsid w:val="008C31E8"/>
    <w:rsid w:val="008D470D"/>
    <w:rsid w:val="008F543A"/>
    <w:rsid w:val="008F7570"/>
    <w:rsid w:val="00905834"/>
    <w:rsid w:val="0090677A"/>
    <w:rsid w:val="00932FA7"/>
    <w:rsid w:val="00941A45"/>
    <w:rsid w:val="00950130"/>
    <w:rsid w:val="00950417"/>
    <w:rsid w:val="00955B3F"/>
    <w:rsid w:val="00957E78"/>
    <w:rsid w:val="00972308"/>
    <w:rsid w:val="009A6181"/>
    <w:rsid w:val="009B124D"/>
    <w:rsid w:val="009C33C0"/>
    <w:rsid w:val="009C4E07"/>
    <w:rsid w:val="009D2A8C"/>
    <w:rsid w:val="009D5C2C"/>
    <w:rsid w:val="009D785B"/>
    <w:rsid w:val="009E6AF9"/>
    <w:rsid w:val="009F1C97"/>
    <w:rsid w:val="009F25A0"/>
    <w:rsid w:val="00A1013B"/>
    <w:rsid w:val="00A10786"/>
    <w:rsid w:val="00A1356C"/>
    <w:rsid w:val="00A13EC6"/>
    <w:rsid w:val="00A155BF"/>
    <w:rsid w:val="00A15A1F"/>
    <w:rsid w:val="00A22AD0"/>
    <w:rsid w:val="00A22F61"/>
    <w:rsid w:val="00A31592"/>
    <w:rsid w:val="00A35E2B"/>
    <w:rsid w:val="00A378BE"/>
    <w:rsid w:val="00A40F62"/>
    <w:rsid w:val="00A51E47"/>
    <w:rsid w:val="00A53392"/>
    <w:rsid w:val="00A57239"/>
    <w:rsid w:val="00A625C7"/>
    <w:rsid w:val="00A650EB"/>
    <w:rsid w:val="00A673CE"/>
    <w:rsid w:val="00A71596"/>
    <w:rsid w:val="00A745AA"/>
    <w:rsid w:val="00A8255E"/>
    <w:rsid w:val="00A91734"/>
    <w:rsid w:val="00A94EA9"/>
    <w:rsid w:val="00A96A55"/>
    <w:rsid w:val="00A96B6D"/>
    <w:rsid w:val="00A97411"/>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75728"/>
    <w:rsid w:val="00B832A4"/>
    <w:rsid w:val="00B85550"/>
    <w:rsid w:val="00BA372B"/>
    <w:rsid w:val="00BA59E5"/>
    <w:rsid w:val="00BB2A2B"/>
    <w:rsid w:val="00BD49A9"/>
    <w:rsid w:val="00BE0228"/>
    <w:rsid w:val="00BF5648"/>
    <w:rsid w:val="00C05043"/>
    <w:rsid w:val="00C11053"/>
    <w:rsid w:val="00C13535"/>
    <w:rsid w:val="00C161B9"/>
    <w:rsid w:val="00C206AB"/>
    <w:rsid w:val="00C243C8"/>
    <w:rsid w:val="00C24B26"/>
    <w:rsid w:val="00C310CF"/>
    <w:rsid w:val="00C315FD"/>
    <w:rsid w:val="00C51674"/>
    <w:rsid w:val="00C5342E"/>
    <w:rsid w:val="00C7221A"/>
    <w:rsid w:val="00C73420"/>
    <w:rsid w:val="00C86B27"/>
    <w:rsid w:val="00C86DCE"/>
    <w:rsid w:val="00C86E30"/>
    <w:rsid w:val="00C92B0F"/>
    <w:rsid w:val="00C94879"/>
    <w:rsid w:val="00CA366D"/>
    <w:rsid w:val="00CC265C"/>
    <w:rsid w:val="00CC29D2"/>
    <w:rsid w:val="00CD3B2B"/>
    <w:rsid w:val="00CE56C2"/>
    <w:rsid w:val="00CE7E9E"/>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1199"/>
    <w:rsid w:val="00E168FF"/>
    <w:rsid w:val="00E17AB7"/>
    <w:rsid w:val="00E22EE8"/>
    <w:rsid w:val="00E3169A"/>
    <w:rsid w:val="00E42055"/>
    <w:rsid w:val="00E43BD9"/>
    <w:rsid w:val="00E43DE9"/>
    <w:rsid w:val="00E6029A"/>
    <w:rsid w:val="00E64451"/>
    <w:rsid w:val="00E74838"/>
    <w:rsid w:val="00E75508"/>
    <w:rsid w:val="00E8433C"/>
    <w:rsid w:val="00E86C27"/>
    <w:rsid w:val="00E91041"/>
    <w:rsid w:val="00E92965"/>
    <w:rsid w:val="00EB2BC9"/>
    <w:rsid w:val="00EB5FEC"/>
    <w:rsid w:val="00EC0123"/>
    <w:rsid w:val="00EC53F0"/>
    <w:rsid w:val="00EC5F2B"/>
    <w:rsid w:val="00ED7FB9"/>
    <w:rsid w:val="00EE0607"/>
    <w:rsid w:val="00EE2851"/>
    <w:rsid w:val="00EF134D"/>
    <w:rsid w:val="00F31F34"/>
    <w:rsid w:val="00F369EB"/>
    <w:rsid w:val="00F40452"/>
    <w:rsid w:val="00F46083"/>
    <w:rsid w:val="00F546B5"/>
    <w:rsid w:val="00F608CE"/>
    <w:rsid w:val="00F61C54"/>
    <w:rsid w:val="00F647DB"/>
    <w:rsid w:val="00F66758"/>
    <w:rsid w:val="00F8009E"/>
    <w:rsid w:val="00F83CDA"/>
    <w:rsid w:val="00F9099E"/>
    <w:rsid w:val="00FB0114"/>
    <w:rsid w:val="00FB1E45"/>
    <w:rsid w:val="00FC15D1"/>
    <w:rsid w:val="00FC18DD"/>
    <w:rsid w:val="00FC3404"/>
    <w:rsid w:val="00FC6154"/>
    <w:rsid w:val="00FC7FFA"/>
    <w:rsid w:val="00FD1B11"/>
    <w:rsid w:val="00FE0C82"/>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D9DEE-3FFC-4C0D-A7CE-EE31D41F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6</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陳品臻</cp:lastModifiedBy>
  <cp:revision>234</cp:revision>
  <cp:lastPrinted>2022-10-31T02:14:00Z</cp:lastPrinted>
  <dcterms:created xsi:type="dcterms:W3CDTF">2020-02-19T05:20:00Z</dcterms:created>
  <dcterms:modified xsi:type="dcterms:W3CDTF">2022-11-01T09:59:00Z</dcterms:modified>
</cp:coreProperties>
</file>